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893DB" w14:textId="77777777" w:rsidR="00077176" w:rsidRPr="001D1792" w:rsidRDefault="00077176" w:rsidP="00077176">
      <w:pPr>
        <w:shd w:val="clear" w:color="auto" w:fill="FFFFFF"/>
        <w:spacing w:after="0" w:line="240" w:lineRule="auto"/>
        <w:rPr>
          <w:rFonts w:ascii="Tahoma" w:eastAsia="Times New Roman" w:hAnsi="Tahoma" w:cs="Tahoma"/>
          <w:color w:val="575754"/>
          <w:sz w:val="20"/>
          <w:szCs w:val="20"/>
          <w:lang w:eastAsia="el-GR"/>
        </w:rPr>
      </w:pPr>
      <w:bookmarkStart w:id="0" w:name="_GoBack"/>
      <w:bookmarkEnd w:id="0"/>
    </w:p>
    <w:tbl>
      <w:tblPr>
        <w:tblW w:w="9356" w:type="dxa"/>
        <w:tblInd w:w="-34" w:type="dxa"/>
        <w:tblLayout w:type="fixed"/>
        <w:tblLook w:val="0000" w:firstRow="0" w:lastRow="0" w:firstColumn="0" w:lastColumn="0" w:noHBand="0" w:noVBand="0"/>
      </w:tblPr>
      <w:tblGrid>
        <w:gridCol w:w="4174"/>
        <w:gridCol w:w="900"/>
        <w:gridCol w:w="4282"/>
      </w:tblGrid>
      <w:tr w:rsidR="008D708E" w:rsidRPr="001D1792" w14:paraId="15557010" w14:textId="77777777" w:rsidTr="0091644A">
        <w:tc>
          <w:tcPr>
            <w:tcW w:w="4174" w:type="dxa"/>
            <w:vMerge w:val="restart"/>
            <w:tcBorders>
              <w:top w:val="nil"/>
              <w:left w:val="nil"/>
              <w:bottom w:val="nil"/>
              <w:right w:val="nil"/>
            </w:tcBorders>
            <w:vAlign w:val="center"/>
          </w:tcPr>
          <w:p w14:paraId="3EED3B62" w14:textId="77777777" w:rsidR="008D708E" w:rsidRPr="001D1792" w:rsidRDefault="008D708E" w:rsidP="0091644A">
            <w:pPr>
              <w:keepNext/>
              <w:spacing w:after="60" w:line="240" w:lineRule="auto"/>
              <w:outlineLvl w:val="2"/>
              <w:rPr>
                <w:rFonts w:ascii="Tahoma" w:eastAsia="Times New Roman" w:hAnsi="Tahoma" w:cs="Tahoma"/>
                <w:b/>
                <w:bCs/>
                <w:sz w:val="20"/>
                <w:szCs w:val="20"/>
                <w:lang w:eastAsia="el-GR"/>
              </w:rPr>
            </w:pPr>
            <w:r w:rsidRPr="001D1792">
              <w:rPr>
                <w:rFonts w:ascii="Tahoma" w:eastAsia="Times New Roman" w:hAnsi="Tahoma" w:cs="Tahoma"/>
                <w:b/>
                <w:bCs/>
                <w:sz w:val="20"/>
                <w:szCs w:val="20"/>
                <w:lang w:eastAsia="el-GR"/>
              </w:rPr>
              <w:t>ΕΛΛΗΝΙΚΗ ΔΗΜΟΚΡΑΤΙΑ</w:t>
            </w:r>
          </w:p>
          <w:p w14:paraId="2E0BFE23" w14:textId="77777777" w:rsidR="008D708E" w:rsidRPr="001D1792" w:rsidRDefault="008D708E" w:rsidP="0091644A">
            <w:pPr>
              <w:keepNext/>
              <w:spacing w:after="60" w:line="240" w:lineRule="auto"/>
              <w:outlineLvl w:val="2"/>
              <w:rPr>
                <w:rFonts w:ascii="Tahoma" w:eastAsia="Times New Roman" w:hAnsi="Tahoma" w:cs="Tahoma"/>
                <w:b/>
                <w:bCs/>
                <w:sz w:val="20"/>
                <w:szCs w:val="20"/>
                <w:lang w:eastAsia="el-GR"/>
              </w:rPr>
            </w:pPr>
            <w:r w:rsidRPr="001D1792">
              <w:rPr>
                <w:rFonts w:ascii="Tahoma" w:eastAsia="Times New Roman" w:hAnsi="Tahoma" w:cs="Tahoma"/>
                <w:b/>
                <w:bCs/>
                <w:sz w:val="20"/>
                <w:szCs w:val="20"/>
                <w:lang w:eastAsia="el-GR"/>
              </w:rPr>
              <w:t>ΝΟΜΟΣ ΑΡΓΟΛΙΔΑΣ</w:t>
            </w:r>
          </w:p>
          <w:p w14:paraId="1D214EE5" w14:textId="77777777" w:rsidR="008D708E" w:rsidRPr="001D1792" w:rsidRDefault="008D708E" w:rsidP="0091644A">
            <w:pPr>
              <w:keepNext/>
              <w:spacing w:after="60" w:line="240" w:lineRule="auto"/>
              <w:outlineLvl w:val="2"/>
              <w:rPr>
                <w:rFonts w:ascii="Tahoma" w:eastAsia="Times New Roman" w:hAnsi="Tahoma" w:cs="Tahoma"/>
                <w:b/>
                <w:bCs/>
                <w:sz w:val="20"/>
                <w:szCs w:val="20"/>
                <w:lang w:eastAsia="el-GR"/>
              </w:rPr>
            </w:pPr>
            <w:r w:rsidRPr="001D1792">
              <w:rPr>
                <w:rFonts w:ascii="Tahoma" w:eastAsia="Times New Roman" w:hAnsi="Tahoma" w:cs="Tahoma"/>
                <w:b/>
                <w:bCs/>
                <w:sz w:val="20"/>
                <w:szCs w:val="20"/>
                <w:lang w:eastAsia="el-GR"/>
              </w:rPr>
              <w:t>ΔΗΜΟΣ ΕΡΜΙΟΝΙΔΑΣ</w:t>
            </w:r>
          </w:p>
          <w:p w14:paraId="21DC7A4A" w14:textId="77777777" w:rsidR="008D708E" w:rsidRPr="001D1792" w:rsidRDefault="008D708E" w:rsidP="0091644A">
            <w:pPr>
              <w:keepNext/>
              <w:spacing w:after="60" w:line="240" w:lineRule="auto"/>
              <w:outlineLvl w:val="2"/>
              <w:rPr>
                <w:rFonts w:ascii="Tahoma" w:eastAsia="Times New Roman" w:hAnsi="Tahoma" w:cs="Tahoma"/>
                <w:bCs/>
                <w:sz w:val="20"/>
                <w:szCs w:val="20"/>
                <w:lang w:eastAsia="el-GR"/>
              </w:rPr>
            </w:pPr>
            <w:r w:rsidRPr="001D1792">
              <w:rPr>
                <w:rFonts w:ascii="Tahoma" w:eastAsia="Times New Roman" w:hAnsi="Tahoma" w:cs="Tahoma"/>
                <w:bCs/>
                <w:sz w:val="20"/>
                <w:szCs w:val="20"/>
                <w:lang w:eastAsia="el-GR"/>
              </w:rPr>
              <w:t>ΤΜΗΜΑ ΤΕΧΝΙΚΩΝ ΕΡΓΩΝ,</w:t>
            </w:r>
          </w:p>
          <w:p w14:paraId="224C2D38" w14:textId="77777777" w:rsidR="008D708E" w:rsidRPr="001D1792" w:rsidRDefault="008D708E" w:rsidP="0091644A">
            <w:pPr>
              <w:keepNext/>
              <w:spacing w:after="60" w:line="240" w:lineRule="auto"/>
              <w:outlineLvl w:val="2"/>
              <w:rPr>
                <w:rFonts w:ascii="Tahoma" w:eastAsia="Times New Roman" w:hAnsi="Tahoma" w:cs="Tahoma"/>
                <w:b/>
                <w:bCs/>
                <w:sz w:val="20"/>
                <w:szCs w:val="20"/>
                <w:lang w:eastAsia="el-GR"/>
              </w:rPr>
            </w:pPr>
            <w:r w:rsidRPr="001D1792">
              <w:rPr>
                <w:rFonts w:ascii="Tahoma" w:eastAsia="Times New Roman" w:hAnsi="Tahoma" w:cs="Tahoma"/>
                <w:bCs/>
                <w:sz w:val="20"/>
                <w:szCs w:val="20"/>
                <w:lang w:eastAsia="el-GR"/>
              </w:rPr>
              <w:t>ΥΔΡΕΥΣΗΣ ΚΑΙ ΑΠΟΧΕΤΕΥΣΗΣ</w:t>
            </w:r>
          </w:p>
        </w:tc>
        <w:tc>
          <w:tcPr>
            <w:tcW w:w="900" w:type="dxa"/>
            <w:tcBorders>
              <w:top w:val="nil"/>
              <w:left w:val="nil"/>
              <w:bottom w:val="nil"/>
              <w:right w:val="nil"/>
            </w:tcBorders>
            <w:vAlign w:val="center"/>
          </w:tcPr>
          <w:p w14:paraId="5F6F89FE" w14:textId="77777777" w:rsidR="008D708E" w:rsidRPr="001D1792" w:rsidRDefault="008D708E" w:rsidP="0091644A">
            <w:pPr>
              <w:keepNext/>
              <w:spacing w:before="240" w:after="60" w:line="240" w:lineRule="auto"/>
              <w:outlineLvl w:val="2"/>
              <w:rPr>
                <w:rFonts w:ascii="Tahoma" w:eastAsia="Times New Roman" w:hAnsi="Tahoma" w:cs="Tahoma"/>
                <w:b/>
                <w:bCs/>
                <w:sz w:val="20"/>
                <w:szCs w:val="20"/>
                <w:lang w:eastAsia="el-GR"/>
              </w:rPr>
            </w:pPr>
          </w:p>
        </w:tc>
        <w:tc>
          <w:tcPr>
            <w:tcW w:w="4282" w:type="dxa"/>
            <w:tcBorders>
              <w:top w:val="nil"/>
              <w:left w:val="nil"/>
              <w:bottom w:val="nil"/>
              <w:right w:val="nil"/>
            </w:tcBorders>
            <w:vAlign w:val="center"/>
          </w:tcPr>
          <w:p w14:paraId="550DCE82" w14:textId="77777777" w:rsidR="008D708E" w:rsidRPr="001D1792" w:rsidRDefault="008D708E" w:rsidP="0091644A">
            <w:pPr>
              <w:widowControl w:val="0"/>
              <w:tabs>
                <w:tab w:val="right" w:pos="1764"/>
                <w:tab w:val="right" w:pos="2048"/>
              </w:tabs>
              <w:autoSpaceDE w:val="0"/>
              <w:autoSpaceDN w:val="0"/>
              <w:adjustRightInd w:val="0"/>
              <w:spacing w:after="0" w:line="240" w:lineRule="auto"/>
              <w:jc w:val="both"/>
              <w:rPr>
                <w:rFonts w:ascii="Tahoma" w:eastAsia="Times New Roman" w:hAnsi="Tahoma" w:cs="Tahoma"/>
                <w:spacing w:val="40"/>
                <w:sz w:val="20"/>
                <w:szCs w:val="20"/>
                <w:lang w:eastAsia="el-GR"/>
              </w:rPr>
            </w:pPr>
            <w:r w:rsidRPr="001D1792">
              <w:rPr>
                <w:rFonts w:ascii="Tahoma" w:eastAsia="Times New Roman" w:hAnsi="Tahoma" w:cs="Tahoma"/>
                <w:spacing w:val="40"/>
                <w:sz w:val="20"/>
                <w:szCs w:val="20"/>
                <w:lang w:eastAsia="el-GR"/>
              </w:rPr>
              <w:tab/>
            </w:r>
          </w:p>
          <w:p w14:paraId="0DB82706" w14:textId="77777777" w:rsidR="008D708E" w:rsidRPr="001D1792" w:rsidRDefault="008D708E" w:rsidP="0091644A">
            <w:pPr>
              <w:widowControl w:val="0"/>
              <w:tabs>
                <w:tab w:val="right" w:pos="1764"/>
                <w:tab w:val="right" w:pos="2048"/>
              </w:tabs>
              <w:autoSpaceDE w:val="0"/>
              <w:autoSpaceDN w:val="0"/>
              <w:adjustRightInd w:val="0"/>
              <w:spacing w:after="0" w:line="240" w:lineRule="auto"/>
              <w:jc w:val="both"/>
              <w:rPr>
                <w:rFonts w:ascii="Tahoma" w:eastAsia="Times New Roman" w:hAnsi="Tahoma" w:cs="Tahoma"/>
                <w:spacing w:val="40"/>
                <w:sz w:val="20"/>
                <w:szCs w:val="20"/>
                <w:lang w:eastAsia="el-GR"/>
              </w:rPr>
            </w:pPr>
          </w:p>
          <w:p w14:paraId="6CBDC3D4" w14:textId="77777777" w:rsidR="008D708E" w:rsidRPr="001D1792" w:rsidRDefault="008D708E" w:rsidP="0091644A">
            <w:pPr>
              <w:widowControl w:val="0"/>
              <w:tabs>
                <w:tab w:val="right" w:pos="1764"/>
                <w:tab w:val="right" w:pos="2048"/>
              </w:tabs>
              <w:autoSpaceDE w:val="0"/>
              <w:autoSpaceDN w:val="0"/>
              <w:adjustRightInd w:val="0"/>
              <w:spacing w:after="0" w:line="240" w:lineRule="auto"/>
              <w:jc w:val="both"/>
              <w:rPr>
                <w:rFonts w:ascii="Tahoma" w:eastAsia="Times New Roman" w:hAnsi="Tahoma" w:cs="Tahoma"/>
                <w:spacing w:val="40"/>
                <w:sz w:val="20"/>
                <w:szCs w:val="20"/>
                <w:lang w:eastAsia="el-GR"/>
              </w:rPr>
            </w:pPr>
          </w:p>
          <w:p w14:paraId="470E9420" w14:textId="7C4960FC" w:rsidR="008D708E" w:rsidRPr="001D1792" w:rsidRDefault="008D708E" w:rsidP="0091644A">
            <w:pPr>
              <w:keepNext/>
              <w:spacing w:before="240" w:after="60" w:line="240" w:lineRule="auto"/>
              <w:outlineLvl w:val="2"/>
              <w:rPr>
                <w:rFonts w:ascii="Tahoma" w:eastAsia="Times New Roman" w:hAnsi="Tahoma" w:cs="Tahoma"/>
                <w:bCs/>
                <w:sz w:val="20"/>
                <w:szCs w:val="20"/>
                <w:lang w:eastAsia="el-GR"/>
              </w:rPr>
            </w:pPr>
            <w:r w:rsidRPr="001D1792">
              <w:rPr>
                <w:rFonts w:ascii="Tahoma" w:eastAsia="Times New Roman" w:hAnsi="Tahoma" w:cs="Tahoma"/>
                <w:bCs/>
                <w:spacing w:val="40"/>
                <w:sz w:val="20"/>
                <w:szCs w:val="20"/>
                <w:lang w:eastAsia="el-GR"/>
              </w:rPr>
              <w:t>Κρανίδι,</w:t>
            </w:r>
            <w:r w:rsidRPr="001D1792">
              <w:rPr>
                <w:rFonts w:ascii="Tahoma" w:eastAsia="Times New Roman" w:hAnsi="Tahoma" w:cs="Tahoma"/>
                <w:bCs/>
                <w:spacing w:val="40"/>
                <w:sz w:val="20"/>
                <w:szCs w:val="20"/>
                <w:lang w:eastAsia="el-GR"/>
              </w:rPr>
              <w:tab/>
            </w:r>
            <w:r w:rsidR="00C567F2" w:rsidRPr="001D1792">
              <w:rPr>
                <w:rFonts w:ascii="Tahoma" w:eastAsia="Times New Roman" w:hAnsi="Tahoma" w:cs="Tahoma"/>
                <w:bCs/>
                <w:spacing w:val="40"/>
                <w:sz w:val="20"/>
                <w:szCs w:val="20"/>
                <w:lang w:eastAsia="el-GR"/>
              </w:rPr>
              <w:t>21</w:t>
            </w:r>
            <w:r w:rsidRPr="001D1792">
              <w:rPr>
                <w:rFonts w:ascii="Tahoma" w:eastAsia="Times New Roman" w:hAnsi="Tahoma" w:cs="Tahoma"/>
                <w:bCs/>
                <w:spacing w:val="40"/>
                <w:sz w:val="20"/>
                <w:szCs w:val="20"/>
                <w:lang w:eastAsia="el-GR"/>
              </w:rPr>
              <w:t>-</w:t>
            </w:r>
            <w:r w:rsidR="00C567F2" w:rsidRPr="001D1792">
              <w:rPr>
                <w:rFonts w:ascii="Tahoma" w:eastAsia="Times New Roman" w:hAnsi="Tahoma" w:cs="Tahoma"/>
                <w:bCs/>
                <w:spacing w:val="40"/>
                <w:sz w:val="20"/>
                <w:szCs w:val="20"/>
                <w:lang w:eastAsia="el-GR"/>
              </w:rPr>
              <w:t>10</w:t>
            </w:r>
            <w:r w:rsidRPr="001D1792">
              <w:rPr>
                <w:rFonts w:ascii="Tahoma" w:eastAsia="Times New Roman" w:hAnsi="Tahoma" w:cs="Tahoma"/>
                <w:bCs/>
                <w:spacing w:val="40"/>
                <w:sz w:val="20"/>
                <w:szCs w:val="20"/>
                <w:lang w:eastAsia="el-GR"/>
              </w:rPr>
              <w:t>-2020</w:t>
            </w:r>
          </w:p>
        </w:tc>
      </w:tr>
      <w:tr w:rsidR="008D708E" w:rsidRPr="001D1792" w14:paraId="14D01276" w14:textId="77777777" w:rsidTr="0091644A">
        <w:tc>
          <w:tcPr>
            <w:tcW w:w="4174" w:type="dxa"/>
            <w:vMerge/>
            <w:tcBorders>
              <w:top w:val="nil"/>
              <w:left w:val="nil"/>
              <w:bottom w:val="nil"/>
              <w:right w:val="nil"/>
            </w:tcBorders>
            <w:vAlign w:val="center"/>
          </w:tcPr>
          <w:p w14:paraId="09B8C086" w14:textId="77777777" w:rsidR="008D708E" w:rsidRPr="001D1792" w:rsidRDefault="008D708E" w:rsidP="0091644A">
            <w:pPr>
              <w:widowControl w:val="0"/>
              <w:autoSpaceDE w:val="0"/>
              <w:autoSpaceDN w:val="0"/>
              <w:adjustRightInd w:val="0"/>
              <w:spacing w:after="0" w:line="240" w:lineRule="auto"/>
              <w:jc w:val="both"/>
              <w:rPr>
                <w:rFonts w:ascii="Tahoma" w:eastAsia="Times New Roman" w:hAnsi="Tahoma" w:cs="Tahoma"/>
                <w:sz w:val="20"/>
                <w:szCs w:val="20"/>
                <w:lang w:eastAsia="el-GR"/>
              </w:rPr>
            </w:pPr>
          </w:p>
        </w:tc>
        <w:tc>
          <w:tcPr>
            <w:tcW w:w="900" w:type="dxa"/>
            <w:tcBorders>
              <w:top w:val="nil"/>
              <w:left w:val="nil"/>
              <w:bottom w:val="nil"/>
              <w:right w:val="nil"/>
            </w:tcBorders>
            <w:vAlign w:val="center"/>
          </w:tcPr>
          <w:p w14:paraId="0FBE9CB0" w14:textId="77777777" w:rsidR="008D708E" w:rsidRPr="001D1792" w:rsidRDefault="008D708E" w:rsidP="0091644A">
            <w:pPr>
              <w:widowControl w:val="0"/>
              <w:autoSpaceDE w:val="0"/>
              <w:autoSpaceDN w:val="0"/>
              <w:adjustRightInd w:val="0"/>
              <w:spacing w:after="0" w:line="240" w:lineRule="auto"/>
              <w:ind w:right="-36"/>
              <w:jc w:val="both"/>
              <w:rPr>
                <w:rFonts w:ascii="Tahoma" w:eastAsia="Times New Roman" w:hAnsi="Tahoma" w:cs="Tahoma"/>
                <w:b/>
                <w:bCs/>
                <w:sz w:val="20"/>
                <w:szCs w:val="20"/>
                <w:lang w:eastAsia="el-GR"/>
              </w:rPr>
            </w:pPr>
          </w:p>
        </w:tc>
        <w:tc>
          <w:tcPr>
            <w:tcW w:w="4282" w:type="dxa"/>
            <w:tcBorders>
              <w:top w:val="nil"/>
              <w:left w:val="nil"/>
              <w:bottom w:val="nil"/>
              <w:right w:val="nil"/>
            </w:tcBorders>
            <w:vAlign w:val="center"/>
          </w:tcPr>
          <w:p w14:paraId="1E8DD4C5" w14:textId="0EBD608B" w:rsidR="008D708E" w:rsidRPr="001D1792" w:rsidRDefault="008D708E" w:rsidP="0091644A">
            <w:pPr>
              <w:widowControl w:val="0"/>
              <w:tabs>
                <w:tab w:val="right" w:pos="1764"/>
                <w:tab w:val="right" w:pos="2048"/>
              </w:tabs>
              <w:autoSpaceDE w:val="0"/>
              <w:autoSpaceDN w:val="0"/>
              <w:adjustRightInd w:val="0"/>
              <w:spacing w:after="0" w:line="240" w:lineRule="auto"/>
              <w:jc w:val="both"/>
              <w:rPr>
                <w:rFonts w:ascii="Tahoma" w:eastAsia="Times New Roman" w:hAnsi="Tahoma" w:cs="Tahoma"/>
                <w:b/>
                <w:spacing w:val="40"/>
                <w:sz w:val="20"/>
                <w:szCs w:val="20"/>
                <w:lang w:eastAsia="el-GR"/>
              </w:rPr>
            </w:pPr>
            <w:r w:rsidRPr="001D1792">
              <w:rPr>
                <w:rFonts w:ascii="Tahoma" w:eastAsia="Times New Roman" w:hAnsi="Tahoma" w:cs="Tahoma"/>
                <w:b/>
                <w:spacing w:val="40"/>
                <w:sz w:val="20"/>
                <w:szCs w:val="20"/>
                <w:lang w:eastAsia="el-GR"/>
              </w:rPr>
              <w:t>Τ.Ε.:</w:t>
            </w:r>
            <w:r w:rsidRPr="001D1792">
              <w:rPr>
                <w:rFonts w:ascii="Tahoma" w:eastAsia="Times New Roman" w:hAnsi="Tahoma" w:cs="Tahoma"/>
                <w:b/>
                <w:spacing w:val="40"/>
                <w:sz w:val="20"/>
                <w:szCs w:val="20"/>
                <w:lang w:eastAsia="el-GR"/>
              </w:rPr>
              <w:tab/>
            </w:r>
            <w:r w:rsidR="00C567F2" w:rsidRPr="001D1792">
              <w:rPr>
                <w:rFonts w:ascii="Tahoma" w:eastAsia="Times New Roman" w:hAnsi="Tahoma" w:cs="Tahoma"/>
                <w:b/>
                <w:spacing w:val="40"/>
                <w:sz w:val="20"/>
                <w:szCs w:val="20"/>
                <w:lang w:eastAsia="el-GR"/>
              </w:rPr>
              <w:t>102</w:t>
            </w:r>
            <w:r w:rsidRPr="001D1792">
              <w:rPr>
                <w:rFonts w:ascii="Tahoma" w:eastAsia="Times New Roman" w:hAnsi="Tahoma" w:cs="Tahoma"/>
                <w:b/>
                <w:spacing w:val="40"/>
                <w:sz w:val="20"/>
                <w:szCs w:val="20"/>
                <w:lang w:eastAsia="el-GR"/>
              </w:rPr>
              <w:t xml:space="preserve"> </w:t>
            </w:r>
          </w:p>
          <w:p w14:paraId="42285252" w14:textId="77777777" w:rsidR="008D708E" w:rsidRPr="001D1792" w:rsidRDefault="008D708E" w:rsidP="0091644A">
            <w:pPr>
              <w:widowControl w:val="0"/>
              <w:tabs>
                <w:tab w:val="right" w:pos="1764"/>
                <w:tab w:val="right" w:pos="2048"/>
              </w:tabs>
              <w:autoSpaceDE w:val="0"/>
              <w:autoSpaceDN w:val="0"/>
              <w:adjustRightInd w:val="0"/>
              <w:spacing w:after="0" w:line="240" w:lineRule="auto"/>
              <w:jc w:val="both"/>
              <w:rPr>
                <w:rFonts w:ascii="Tahoma" w:eastAsia="Times New Roman" w:hAnsi="Tahoma" w:cs="Tahoma"/>
                <w:b/>
                <w:sz w:val="20"/>
                <w:szCs w:val="20"/>
                <w:lang w:eastAsia="el-GR"/>
              </w:rPr>
            </w:pPr>
            <w:r w:rsidRPr="001D1792">
              <w:rPr>
                <w:rFonts w:ascii="Tahoma" w:eastAsia="Times New Roman" w:hAnsi="Tahoma" w:cs="Tahoma"/>
                <w:b/>
                <w:sz w:val="20"/>
                <w:szCs w:val="20"/>
                <w:lang w:eastAsia="el-GR"/>
              </w:rPr>
              <w:t xml:space="preserve"> </w:t>
            </w:r>
          </w:p>
          <w:p w14:paraId="1FEAFBF1" w14:textId="261A9870" w:rsidR="008D708E" w:rsidRPr="001D1792" w:rsidRDefault="008D708E" w:rsidP="0091644A">
            <w:pPr>
              <w:widowControl w:val="0"/>
              <w:tabs>
                <w:tab w:val="right" w:pos="1764"/>
                <w:tab w:val="right" w:pos="2048"/>
              </w:tabs>
              <w:autoSpaceDE w:val="0"/>
              <w:autoSpaceDN w:val="0"/>
              <w:adjustRightInd w:val="0"/>
              <w:spacing w:after="0" w:line="240" w:lineRule="auto"/>
              <w:jc w:val="both"/>
              <w:rPr>
                <w:rFonts w:ascii="Tahoma" w:eastAsia="Times New Roman" w:hAnsi="Tahoma" w:cs="Tahoma"/>
                <w:b/>
                <w:spacing w:val="40"/>
                <w:sz w:val="20"/>
                <w:szCs w:val="20"/>
                <w:lang w:eastAsia="el-GR"/>
              </w:rPr>
            </w:pPr>
            <w:r w:rsidRPr="001D1792">
              <w:rPr>
                <w:rFonts w:ascii="Tahoma" w:eastAsia="Times New Roman" w:hAnsi="Tahoma" w:cs="Tahoma"/>
                <w:b/>
                <w:sz w:val="20"/>
                <w:szCs w:val="20"/>
                <w:lang w:eastAsia="el-GR"/>
              </w:rPr>
              <w:t xml:space="preserve">ΠΡΟΣ: </w:t>
            </w:r>
            <w:r w:rsidR="000C736B" w:rsidRPr="001D1792">
              <w:rPr>
                <w:rFonts w:ascii="Tahoma" w:eastAsia="Times New Roman" w:hAnsi="Tahoma" w:cs="Tahoma"/>
                <w:b/>
                <w:sz w:val="20"/>
                <w:szCs w:val="20"/>
                <w:lang w:eastAsia="el-GR"/>
              </w:rPr>
              <w:t>ΔΗΜΟ ΕΡΜΙΟΝΙΔΑΣ</w:t>
            </w:r>
          </w:p>
        </w:tc>
      </w:tr>
      <w:tr w:rsidR="008D708E" w:rsidRPr="001D1792" w14:paraId="59161A2F" w14:textId="77777777" w:rsidTr="0091644A">
        <w:tc>
          <w:tcPr>
            <w:tcW w:w="4174" w:type="dxa"/>
            <w:vMerge/>
            <w:tcBorders>
              <w:top w:val="nil"/>
              <w:left w:val="nil"/>
              <w:bottom w:val="nil"/>
              <w:right w:val="nil"/>
            </w:tcBorders>
            <w:vAlign w:val="center"/>
          </w:tcPr>
          <w:p w14:paraId="0D60FE67" w14:textId="77777777" w:rsidR="008D708E" w:rsidRPr="001D1792" w:rsidRDefault="008D708E" w:rsidP="0091644A">
            <w:pPr>
              <w:widowControl w:val="0"/>
              <w:autoSpaceDE w:val="0"/>
              <w:autoSpaceDN w:val="0"/>
              <w:adjustRightInd w:val="0"/>
              <w:spacing w:after="0" w:line="240" w:lineRule="auto"/>
              <w:jc w:val="both"/>
              <w:rPr>
                <w:rFonts w:ascii="Tahoma" w:eastAsia="Times New Roman" w:hAnsi="Tahoma" w:cs="Tahoma"/>
                <w:sz w:val="20"/>
                <w:szCs w:val="20"/>
                <w:lang w:eastAsia="el-GR"/>
              </w:rPr>
            </w:pPr>
          </w:p>
        </w:tc>
        <w:tc>
          <w:tcPr>
            <w:tcW w:w="900" w:type="dxa"/>
            <w:tcBorders>
              <w:top w:val="nil"/>
              <w:left w:val="nil"/>
              <w:bottom w:val="nil"/>
              <w:right w:val="nil"/>
            </w:tcBorders>
          </w:tcPr>
          <w:p w14:paraId="5D0C7E79" w14:textId="77777777" w:rsidR="008D708E" w:rsidRPr="001D1792" w:rsidRDefault="008D708E" w:rsidP="0091644A">
            <w:pPr>
              <w:widowControl w:val="0"/>
              <w:autoSpaceDE w:val="0"/>
              <w:autoSpaceDN w:val="0"/>
              <w:adjustRightInd w:val="0"/>
              <w:spacing w:after="0" w:line="240" w:lineRule="auto"/>
              <w:ind w:right="-36"/>
              <w:jc w:val="both"/>
              <w:rPr>
                <w:rFonts w:ascii="Tahoma" w:eastAsia="Times New Roman" w:hAnsi="Tahoma" w:cs="Tahoma"/>
                <w:b/>
                <w:bCs/>
                <w:sz w:val="20"/>
                <w:szCs w:val="20"/>
                <w:lang w:eastAsia="el-GR"/>
              </w:rPr>
            </w:pPr>
          </w:p>
        </w:tc>
        <w:tc>
          <w:tcPr>
            <w:tcW w:w="4282" w:type="dxa"/>
            <w:tcBorders>
              <w:top w:val="nil"/>
              <w:left w:val="nil"/>
              <w:bottom w:val="nil"/>
              <w:right w:val="nil"/>
            </w:tcBorders>
            <w:vAlign w:val="center"/>
          </w:tcPr>
          <w:p w14:paraId="435CC59E" w14:textId="77777777" w:rsidR="008D708E" w:rsidRPr="001D1792" w:rsidRDefault="008D708E" w:rsidP="0091644A">
            <w:pPr>
              <w:widowControl w:val="0"/>
              <w:tabs>
                <w:tab w:val="left" w:pos="347"/>
              </w:tabs>
              <w:autoSpaceDE w:val="0"/>
              <w:autoSpaceDN w:val="0"/>
              <w:adjustRightInd w:val="0"/>
              <w:spacing w:before="60" w:after="0" w:line="240" w:lineRule="auto"/>
              <w:ind w:left="347" w:hanging="347"/>
              <w:jc w:val="both"/>
              <w:rPr>
                <w:rFonts w:ascii="Tahoma" w:eastAsia="Times New Roman" w:hAnsi="Tahoma" w:cs="Tahoma"/>
                <w:sz w:val="20"/>
                <w:szCs w:val="20"/>
                <w:lang w:eastAsia="el-GR"/>
              </w:rPr>
            </w:pPr>
          </w:p>
        </w:tc>
      </w:tr>
      <w:tr w:rsidR="008D708E" w:rsidRPr="001D1792" w14:paraId="49948318" w14:textId="77777777" w:rsidTr="0091644A">
        <w:trPr>
          <w:trHeight w:val="590"/>
        </w:trPr>
        <w:tc>
          <w:tcPr>
            <w:tcW w:w="4174" w:type="dxa"/>
            <w:vMerge/>
            <w:tcBorders>
              <w:top w:val="nil"/>
              <w:left w:val="nil"/>
              <w:bottom w:val="nil"/>
              <w:right w:val="nil"/>
            </w:tcBorders>
            <w:vAlign w:val="center"/>
          </w:tcPr>
          <w:p w14:paraId="3FF76A78" w14:textId="77777777" w:rsidR="008D708E" w:rsidRPr="001D1792" w:rsidRDefault="008D708E" w:rsidP="0091644A">
            <w:pPr>
              <w:widowControl w:val="0"/>
              <w:autoSpaceDE w:val="0"/>
              <w:autoSpaceDN w:val="0"/>
              <w:adjustRightInd w:val="0"/>
              <w:spacing w:after="0" w:line="240" w:lineRule="auto"/>
              <w:jc w:val="both"/>
              <w:rPr>
                <w:rFonts w:ascii="Tahoma" w:eastAsia="Times New Roman" w:hAnsi="Tahoma" w:cs="Tahoma"/>
                <w:sz w:val="20"/>
                <w:szCs w:val="20"/>
                <w:lang w:eastAsia="el-GR"/>
              </w:rPr>
            </w:pPr>
          </w:p>
        </w:tc>
        <w:tc>
          <w:tcPr>
            <w:tcW w:w="900" w:type="dxa"/>
            <w:tcBorders>
              <w:top w:val="nil"/>
              <w:left w:val="nil"/>
              <w:bottom w:val="nil"/>
              <w:right w:val="nil"/>
            </w:tcBorders>
          </w:tcPr>
          <w:p w14:paraId="11BC5EEE" w14:textId="77777777" w:rsidR="008D708E" w:rsidRPr="001D1792" w:rsidRDefault="008D708E" w:rsidP="0091644A">
            <w:pPr>
              <w:widowControl w:val="0"/>
              <w:autoSpaceDE w:val="0"/>
              <w:autoSpaceDN w:val="0"/>
              <w:adjustRightInd w:val="0"/>
              <w:spacing w:before="60" w:after="0" w:line="240" w:lineRule="auto"/>
              <w:ind w:right="-34"/>
              <w:jc w:val="both"/>
              <w:rPr>
                <w:rFonts w:ascii="Tahoma" w:eastAsia="Times New Roman" w:hAnsi="Tahoma" w:cs="Tahoma"/>
                <w:b/>
                <w:bCs/>
                <w:sz w:val="20"/>
                <w:szCs w:val="20"/>
                <w:lang w:eastAsia="el-GR"/>
              </w:rPr>
            </w:pPr>
          </w:p>
        </w:tc>
        <w:tc>
          <w:tcPr>
            <w:tcW w:w="4282" w:type="dxa"/>
            <w:tcBorders>
              <w:top w:val="nil"/>
              <w:left w:val="nil"/>
              <w:bottom w:val="nil"/>
              <w:right w:val="nil"/>
            </w:tcBorders>
            <w:vAlign w:val="center"/>
          </w:tcPr>
          <w:p w14:paraId="02928211" w14:textId="77777777" w:rsidR="008D708E" w:rsidRPr="001D1792" w:rsidRDefault="008D708E" w:rsidP="0091644A">
            <w:pPr>
              <w:widowControl w:val="0"/>
              <w:tabs>
                <w:tab w:val="left" w:pos="347"/>
              </w:tabs>
              <w:autoSpaceDE w:val="0"/>
              <w:autoSpaceDN w:val="0"/>
              <w:adjustRightInd w:val="0"/>
              <w:spacing w:before="60" w:after="0" w:line="240" w:lineRule="auto"/>
              <w:ind w:left="347" w:hanging="347"/>
              <w:jc w:val="both"/>
              <w:rPr>
                <w:rFonts w:ascii="Tahoma" w:eastAsia="Times New Roman" w:hAnsi="Tahoma" w:cs="Tahoma"/>
                <w:b/>
                <w:sz w:val="20"/>
                <w:szCs w:val="20"/>
                <w:lang w:eastAsia="el-GR"/>
              </w:rPr>
            </w:pPr>
          </w:p>
        </w:tc>
      </w:tr>
    </w:tbl>
    <w:p w14:paraId="6175FD0C" w14:textId="77777777" w:rsidR="008D708E" w:rsidRPr="001D1792" w:rsidRDefault="008D708E" w:rsidP="008D708E">
      <w:pPr>
        <w:widowControl w:val="0"/>
        <w:tabs>
          <w:tab w:val="center" w:pos="4960"/>
          <w:tab w:val="right" w:pos="9921"/>
        </w:tabs>
        <w:autoSpaceDE w:val="0"/>
        <w:autoSpaceDN w:val="0"/>
        <w:adjustRightInd w:val="0"/>
        <w:spacing w:after="0" w:line="280" w:lineRule="exact"/>
        <w:jc w:val="center"/>
        <w:rPr>
          <w:rFonts w:ascii="Tahoma" w:eastAsia="Times New Roman" w:hAnsi="Tahoma" w:cs="Tahoma"/>
          <w:b/>
          <w:bCs/>
          <w:sz w:val="20"/>
          <w:szCs w:val="20"/>
          <w:u w:val="single"/>
          <w:lang w:eastAsia="el-GR"/>
        </w:rPr>
      </w:pPr>
      <w:r w:rsidRPr="001D1792">
        <w:rPr>
          <w:rFonts w:ascii="Tahoma" w:eastAsia="Times New Roman" w:hAnsi="Tahoma" w:cs="Tahoma"/>
          <w:b/>
          <w:bCs/>
          <w:sz w:val="20"/>
          <w:szCs w:val="20"/>
          <w:u w:val="single"/>
          <w:lang w:eastAsia="el-GR"/>
        </w:rPr>
        <w:t>ΤΕΧΝΙΚΗ ΕΚΘΕΣΗ</w:t>
      </w:r>
    </w:p>
    <w:p w14:paraId="0679913A" w14:textId="3A3DF8EE" w:rsidR="008D708E" w:rsidRPr="001D1792" w:rsidRDefault="008D708E" w:rsidP="008D708E">
      <w:pPr>
        <w:widowControl w:val="0"/>
        <w:tabs>
          <w:tab w:val="center" w:pos="4960"/>
          <w:tab w:val="right" w:pos="9921"/>
        </w:tabs>
        <w:autoSpaceDE w:val="0"/>
        <w:autoSpaceDN w:val="0"/>
        <w:adjustRightInd w:val="0"/>
        <w:spacing w:after="0" w:line="280" w:lineRule="exact"/>
        <w:jc w:val="center"/>
        <w:rPr>
          <w:rFonts w:ascii="Tahoma" w:eastAsia="Times New Roman" w:hAnsi="Tahoma" w:cs="Tahoma"/>
          <w:b/>
          <w:bCs/>
          <w:sz w:val="20"/>
          <w:szCs w:val="20"/>
          <w:lang w:eastAsia="el-GR"/>
        </w:rPr>
      </w:pPr>
      <w:r w:rsidRPr="001D1792">
        <w:rPr>
          <w:rFonts w:ascii="Tahoma" w:eastAsia="Times New Roman" w:hAnsi="Tahoma" w:cs="Tahoma"/>
          <w:b/>
          <w:bCs/>
          <w:sz w:val="20"/>
          <w:szCs w:val="20"/>
          <w:lang w:eastAsia="el-GR"/>
        </w:rPr>
        <w:t>“</w:t>
      </w:r>
      <w:r w:rsidR="00C567F2" w:rsidRPr="001D1792">
        <w:rPr>
          <w:rFonts w:ascii="Tahoma" w:eastAsia="Times New Roman" w:hAnsi="Tahoma" w:cs="Tahoma"/>
          <w:b/>
          <w:bCs/>
          <w:sz w:val="20"/>
          <w:szCs w:val="20"/>
          <w:lang w:eastAsia="el-GR"/>
        </w:rPr>
        <w:t>ΣΥΜΒΟΥΛΕΥΤΙΚΕΣ ΥΠΗΡΕΣΙΕΣ ΥΠΟΣΤΗΡΙΞΗΣ ΓΙΑ ΤΗΝ ΩΡΙΜΑΝΣΗ ΥΛΟΠΟΙΗΣΗΣ ΔΡΑΣΗΣ ΕΝΕΡΓΕΙΑΚΗΣ ΑΝΑΒΑΘΜΙΣΗΣ ΚΑΙ ΑΠΟΤΥΠΩΣΗΣ ΣΥΣΤΗΜΑΤΩΝ ΗΛΕΚΤΡΟΦΩΤΙΣΜΟΥ ΤΩΝ ΚΟΙΝΟΧΡΗΣΤΩΝ ΧΩΡΩΝ</w:t>
      </w:r>
      <w:r w:rsidR="00935EBC" w:rsidRPr="001D1792">
        <w:rPr>
          <w:rFonts w:ascii="Tahoma" w:eastAsia="Times New Roman" w:hAnsi="Tahoma" w:cs="Tahoma"/>
          <w:b/>
          <w:bCs/>
          <w:sz w:val="20"/>
          <w:szCs w:val="20"/>
          <w:lang w:eastAsia="el-GR"/>
        </w:rPr>
        <w:t xml:space="preserve"> </w:t>
      </w:r>
      <w:r w:rsidR="00C567F2" w:rsidRPr="001D1792">
        <w:rPr>
          <w:rFonts w:ascii="Tahoma" w:eastAsia="Times New Roman" w:hAnsi="Tahoma" w:cs="Tahoma"/>
          <w:b/>
          <w:bCs/>
          <w:sz w:val="20"/>
          <w:szCs w:val="20"/>
          <w:lang w:eastAsia="el-GR"/>
        </w:rPr>
        <w:t>(</w:t>
      </w:r>
      <w:proofErr w:type="spellStart"/>
      <w:r w:rsidR="00C567F2" w:rsidRPr="001D1792">
        <w:rPr>
          <w:rFonts w:ascii="Tahoma" w:eastAsia="Times New Roman" w:hAnsi="Tahoma" w:cs="Tahoma"/>
          <w:b/>
          <w:bCs/>
          <w:sz w:val="20"/>
          <w:szCs w:val="20"/>
          <w:lang w:eastAsia="el-GR"/>
        </w:rPr>
        <w:t>Οδοφωτισμός</w:t>
      </w:r>
      <w:proofErr w:type="spellEnd"/>
      <w:r w:rsidR="00C567F2" w:rsidRPr="001D1792">
        <w:rPr>
          <w:rFonts w:ascii="Tahoma" w:eastAsia="Times New Roman" w:hAnsi="Tahoma" w:cs="Tahoma"/>
          <w:b/>
          <w:bCs/>
          <w:sz w:val="20"/>
          <w:szCs w:val="20"/>
          <w:lang w:eastAsia="el-GR"/>
        </w:rPr>
        <w:t>)</w:t>
      </w:r>
      <w:r w:rsidRPr="001D1792">
        <w:rPr>
          <w:rFonts w:ascii="Tahoma" w:eastAsia="Times New Roman" w:hAnsi="Tahoma" w:cs="Tahoma"/>
          <w:b/>
          <w:bCs/>
          <w:sz w:val="20"/>
          <w:szCs w:val="20"/>
          <w:lang w:eastAsia="el-GR"/>
        </w:rPr>
        <w:t xml:space="preserve"> ”</w:t>
      </w:r>
    </w:p>
    <w:p w14:paraId="00C505B6" w14:textId="77777777" w:rsidR="008D708E" w:rsidRPr="001D1792" w:rsidRDefault="008D708E" w:rsidP="008D708E">
      <w:pPr>
        <w:spacing w:after="0" w:line="240" w:lineRule="auto"/>
        <w:rPr>
          <w:rFonts w:ascii="Tahoma" w:eastAsia="Times New Roman" w:hAnsi="Tahoma" w:cs="Tahoma"/>
          <w:sz w:val="20"/>
          <w:szCs w:val="20"/>
          <w:lang w:eastAsia="el-GR"/>
        </w:rPr>
      </w:pPr>
    </w:p>
    <w:p w14:paraId="2178CDF8" w14:textId="77777777" w:rsidR="00140DBF" w:rsidRPr="001D1792" w:rsidRDefault="00140DBF" w:rsidP="00D20CB2">
      <w:pPr>
        <w:keepNext/>
        <w:spacing w:before="120" w:after="120" w:line="240" w:lineRule="auto"/>
        <w:outlineLvl w:val="0"/>
        <w:rPr>
          <w:rFonts w:ascii="Tahoma" w:eastAsia="Times New Roman" w:hAnsi="Tahoma" w:cs="Tahoma"/>
          <w:b/>
          <w:bCs/>
          <w:sz w:val="20"/>
          <w:szCs w:val="20"/>
          <w:u w:val="single"/>
          <w:lang w:eastAsia="el-GR"/>
        </w:rPr>
      </w:pPr>
      <w:r w:rsidRPr="001D1792">
        <w:rPr>
          <w:rFonts w:ascii="Tahoma" w:eastAsia="Times New Roman" w:hAnsi="Tahoma" w:cs="Tahoma"/>
          <w:b/>
          <w:bCs/>
          <w:sz w:val="20"/>
          <w:szCs w:val="20"/>
          <w:u w:val="single"/>
          <w:lang w:eastAsia="el-GR"/>
        </w:rPr>
        <w:t>ΑΙΤΙΟΛΟΓΙΑ</w:t>
      </w:r>
    </w:p>
    <w:p w14:paraId="32825513" w14:textId="6BBF2AAA" w:rsidR="00140DBF" w:rsidRPr="001D1792" w:rsidRDefault="00140DBF" w:rsidP="00D20CB2">
      <w:pPr>
        <w:keepNext/>
        <w:spacing w:before="120" w:after="120" w:line="240" w:lineRule="auto"/>
        <w:ind w:left="284"/>
        <w:outlineLvl w:val="0"/>
        <w:rPr>
          <w:rFonts w:ascii="Tahoma" w:eastAsia="Times New Roman" w:hAnsi="Tahoma" w:cs="Tahoma"/>
          <w:sz w:val="20"/>
          <w:szCs w:val="20"/>
          <w:lang w:eastAsia="el-GR"/>
        </w:rPr>
      </w:pPr>
      <w:r w:rsidRPr="001D1792">
        <w:rPr>
          <w:rFonts w:ascii="Tahoma" w:eastAsia="Times New Roman" w:hAnsi="Tahoma" w:cs="Tahoma"/>
          <w:sz w:val="20"/>
          <w:szCs w:val="20"/>
          <w:lang w:eastAsia="el-GR"/>
        </w:rPr>
        <w:t xml:space="preserve">Η παρούσα τεχνική έκθεση </w:t>
      </w:r>
      <w:r w:rsidR="00FA21B1" w:rsidRPr="001D1792">
        <w:rPr>
          <w:rFonts w:ascii="Tahoma" w:eastAsia="Times New Roman" w:hAnsi="Tahoma" w:cs="Tahoma"/>
          <w:sz w:val="20"/>
          <w:szCs w:val="20"/>
          <w:lang w:eastAsia="el-GR"/>
        </w:rPr>
        <w:t xml:space="preserve">περιγράφει την παροχή υπηρεσίας από ιδιώτη που αφορά στην παροχή συμβουλευτικών υπηρεσιών για την ενεργειακή αναβάθμιση και αποτύπωση συστημάτων ηλεκτροφωτισμού των κοινόχρηστων χώρων του Δήμου Ερμιονίδας. </w:t>
      </w:r>
    </w:p>
    <w:p w14:paraId="4D067ECC" w14:textId="77777777" w:rsidR="00140DBF" w:rsidRPr="001D1792" w:rsidRDefault="00140DBF" w:rsidP="00D20CB2">
      <w:pPr>
        <w:keepNext/>
        <w:spacing w:before="120" w:after="120" w:line="240" w:lineRule="auto"/>
        <w:outlineLvl w:val="0"/>
        <w:rPr>
          <w:rFonts w:ascii="Tahoma" w:eastAsia="Times New Roman" w:hAnsi="Tahoma" w:cs="Tahoma"/>
          <w:b/>
          <w:bCs/>
          <w:sz w:val="20"/>
          <w:szCs w:val="20"/>
          <w:u w:val="single"/>
          <w:lang w:eastAsia="el-GR"/>
        </w:rPr>
      </w:pPr>
      <w:r w:rsidRPr="001D1792">
        <w:rPr>
          <w:rFonts w:ascii="Tahoma" w:eastAsia="Times New Roman" w:hAnsi="Tahoma" w:cs="Tahoma"/>
          <w:b/>
          <w:bCs/>
          <w:sz w:val="20"/>
          <w:szCs w:val="20"/>
          <w:u w:val="single"/>
          <w:lang w:eastAsia="el-GR"/>
        </w:rPr>
        <w:t xml:space="preserve">ΣΚΟΠΟΣ </w:t>
      </w:r>
    </w:p>
    <w:p w14:paraId="0D3B45D8" w14:textId="6D117F81" w:rsidR="00140DBF" w:rsidRPr="001D1792" w:rsidRDefault="00140DBF" w:rsidP="00D20CB2">
      <w:pPr>
        <w:keepNext/>
        <w:spacing w:before="120" w:after="120" w:line="240" w:lineRule="auto"/>
        <w:ind w:left="284"/>
        <w:outlineLvl w:val="0"/>
        <w:rPr>
          <w:rFonts w:ascii="Tahoma" w:eastAsia="Times New Roman" w:hAnsi="Tahoma" w:cs="Tahoma"/>
          <w:sz w:val="20"/>
          <w:szCs w:val="20"/>
          <w:lang w:eastAsia="el-GR"/>
        </w:rPr>
      </w:pPr>
      <w:r w:rsidRPr="001D1792">
        <w:rPr>
          <w:rFonts w:ascii="Tahoma" w:eastAsia="Times New Roman" w:hAnsi="Tahoma" w:cs="Tahoma"/>
          <w:sz w:val="20"/>
          <w:szCs w:val="20"/>
          <w:lang w:eastAsia="el-GR"/>
        </w:rPr>
        <w:t xml:space="preserve">Σκοπός της παρούσας τεχνικής έκθεσης είναι η </w:t>
      </w:r>
      <w:r w:rsidR="00FA21B1" w:rsidRPr="001D1792">
        <w:rPr>
          <w:rFonts w:ascii="Tahoma" w:eastAsia="Times New Roman" w:hAnsi="Tahoma" w:cs="Tahoma"/>
          <w:sz w:val="20"/>
          <w:szCs w:val="20"/>
          <w:lang w:eastAsia="el-GR"/>
        </w:rPr>
        <w:t xml:space="preserve">χρηματοδότηση για την αντικατάσταση μέρους ή όλου του δικτύου ηλεκτροφωτισμού.  </w:t>
      </w:r>
    </w:p>
    <w:p w14:paraId="53556A5A" w14:textId="39809BC9" w:rsidR="00935EBC" w:rsidRPr="001D1792" w:rsidRDefault="00935EBC" w:rsidP="001D1792">
      <w:pPr>
        <w:keepNext/>
        <w:spacing w:before="120" w:after="120" w:line="240" w:lineRule="auto"/>
        <w:outlineLvl w:val="0"/>
        <w:rPr>
          <w:rFonts w:ascii="Tahoma" w:eastAsia="Times New Roman" w:hAnsi="Tahoma" w:cs="Tahoma"/>
          <w:b/>
          <w:bCs/>
          <w:sz w:val="20"/>
          <w:szCs w:val="20"/>
          <w:u w:val="single"/>
          <w:lang w:eastAsia="el-GR"/>
        </w:rPr>
      </w:pPr>
      <w:r w:rsidRPr="001D1792">
        <w:rPr>
          <w:rFonts w:ascii="Tahoma" w:eastAsia="Times New Roman" w:hAnsi="Tahoma" w:cs="Tahoma"/>
          <w:b/>
          <w:bCs/>
          <w:sz w:val="20"/>
          <w:szCs w:val="20"/>
          <w:u w:val="single"/>
          <w:lang w:eastAsia="el-GR"/>
        </w:rPr>
        <w:t xml:space="preserve">ΠΡΟΒΛΗΜΑΤΑ ΥΠΑΡΧΟΥΣΑΣ ΚΑΤΑΣΤΑΣΗΣ ΟΔΟΦΩΤΙΣΜΟΥ </w:t>
      </w:r>
    </w:p>
    <w:p w14:paraId="19AD3C6D" w14:textId="77777777" w:rsidR="00935EBC" w:rsidRPr="001D1792" w:rsidRDefault="00935EBC" w:rsidP="00935EBC">
      <w:pPr>
        <w:spacing w:before="40" w:after="0" w:line="360" w:lineRule="auto"/>
        <w:rPr>
          <w:rFonts w:ascii="Tahoma" w:hAnsi="Tahoma" w:cs="Tahoma"/>
          <w:sz w:val="20"/>
          <w:szCs w:val="20"/>
        </w:rPr>
      </w:pPr>
      <w:r w:rsidRPr="001D1792">
        <w:rPr>
          <w:rFonts w:ascii="Tahoma" w:hAnsi="Tahoma" w:cs="Tahoma"/>
          <w:sz w:val="20"/>
          <w:szCs w:val="20"/>
        </w:rPr>
        <w:t>Τα προβλήματα της υφιστάμενης κατάστασης έχουν ως εξής:</w:t>
      </w:r>
    </w:p>
    <w:p w14:paraId="25F3D1A1" w14:textId="77777777" w:rsidR="00935EBC" w:rsidRPr="001D1792" w:rsidRDefault="00935EBC" w:rsidP="001D1792">
      <w:pPr>
        <w:pStyle w:val="a3"/>
        <w:numPr>
          <w:ilvl w:val="0"/>
          <w:numId w:val="1"/>
        </w:numPr>
        <w:spacing w:before="40" w:after="0" w:line="360" w:lineRule="auto"/>
        <w:ind w:left="426" w:hanging="426"/>
        <w:contextualSpacing w:val="0"/>
        <w:jc w:val="both"/>
        <w:rPr>
          <w:rFonts w:ascii="Tahoma" w:hAnsi="Tahoma" w:cs="Tahoma"/>
          <w:color w:val="000000"/>
          <w:sz w:val="20"/>
          <w:szCs w:val="20"/>
        </w:rPr>
      </w:pPr>
      <w:r w:rsidRPr="001D1792">
        <w:rPr>
          <w:rFonts w:ascii="Tahoma" w:hAnsi="Tahoma" w:cs="Tahoma"/>
          <w:color w:val="000000"/>
          <w:sz w:val="20"/>
          <w:szCs w:val="20"/>
        </w:rPr>
        <w:t xml:space="preserve">Μη ορθολογική λειτουργία του δικτύου (έναρξη - λήξη λειτουργίας δε βασίζεται στην πραγματική ώρα Ανατολής - Δύσης, αλλά σε μια προσέγγιση). </w:t>
      </w:r>
    </w:p>
    <w:p w14:paraId="15BDD187" w14:textId="77777777" w:rsidR="00935EBC" w:rsidRPr="001D1792" w:rsidRDefault="00935EBC" w:rsidP="001D1792">
      <w:pPr>
        <w:pStyle w:val="a3"/>
        <w:numPr>
          <w:ilvl w:val="0"/>
          <w:numId w:val="1"/>
        </w:numPr>
        <w:spacing w:before="40" w:after="0" w:line="360" w:lineRule="auto"/>
        <w:ind w:left="426" w:hanging="426"/>
        <w:contextualSpacing w:val="0"/>
        <w:jc w:val="both"/>
        <w:rPr>
          <w:rFonts w:ascii="Tahoma" w:hAnsi="Tahoma" w:cs="Tahoma"/>
          <w:color w:val="000000"/>
          <w:sz w:val="20"/>
          <w:szCs w:val="20"/>
        </w:rPr>
      </w:pPr>
      <w:r w:rsidRPr="001D1792">
        <w:rPr>
          <w:rFonts w:ascii="Tahoma" w:hAnsi="Tahoma" w:cs="Tahoma"/>
          <w:color w:val="000000"/>
          <w:sz w:val="20"/>
          <w:szCs w:val="20"/>
        </w:rPr>
        <w:t xml:space="preserve">Έλλειψη επαρκούς φωτισμού λόγω μη ανιχνεύσιμων βλαβών, μεγάλος χρόνος αντικατάστασης λαμπτήρων (υψηλό </w:t>
      </w:r>
      <w:proofErr w:type="spellStart"/>
      <w:r w:rsidRPr="001D1792">
        <w:rPr>
          <w:rFonts w:ascii="Tahoma" w:hAnsi="Tahoma" w:cs="Tahoma"/>
          <w:color w:val="000000"/>
          <w:sz w:val="20"/>
          <w:szCs w:val="20"/>
        </w:rPr>
        <w:t>downtime</w:t>
      </w:r>
      <w:proofErr w:type="spellEnd"/>
      <w:r w:rsidRPr="001D1792">
        <w:rPr>
          <w:rFonts w:ascii="Tahoma" w:hAnsi="Tahoma" w:cs="Tahoma"/>
          <w:color w:val="000000"/>
          <w:sz w:val="20"/>
          <w:szCs w:val="20"/>
        </w:rPr>
        <w:t xml:space="preserve">) και αυξημένα έξοδα αποκατάστασης βλαβών. Εκτιμάται ότι </w:t>
      </w:r>
      <w:proofErr w:type="spellStart"/>
      <w:r w:rsidRPr="001D1792">
        <w:rPr>
          <w:rFonts w:ascii="Tahoma" w:hAnsi="Tahoma" w:cs="Tahoma"/>
          <w:color w:val="000000"/>
          <w:sz w:val="20"/>
          <w:szCs w:val="20"/>
        </w:rPr>
        <w:t>τo</w:t>
      </w:r>
      <w:proofErr w:type="spellEnd"/>
      <w:r w:rsidRPr="001D1792">
        <w:rPr>
          <w:rFonts w:ascii="Tahoma" w:hAnsi="Tahoma" w:cs="Tahoma"/>
          <w:color w:val="000000"/>
          <w:sz w:val="20"/>
          <w:szCs w:val="20"/>
        </w:rPr>
        <w:t xml:space="preserve"> 10-15% του δικτύου φωτισμού βρίσκεται καθημερινά εκτός λειτουργίας.</w:t>
      </w:r>
    </w:p>
    <w:p w14:paraId="2E1BD8D3" w14:textId="77777777" w:rsidR="00935EBC" w:rsidRPr="001D1792" w:rsidRDefault="00935EBC" w:rsidP="001D1792">
      <w:pPr>
        <w:pStyle w:val="a3"/>
        <w:numPr>
          <w:ilvl w:val="0"/>
          <w:numId w:val="1"/>
        </w:numPr>
        <w:spacing w:before="40" w:after="0" w:line="360" w:lineRule="auto"/>
        <w:ind w:left="426" w:hanging="426"/>
        <w:contextualSpacing w:val="0"/>
        <w:jc w:val="both"/>
        <w:rPr>
          <w:rFonts w:ascii="Tahoma" w:hAnsi="Tahoma" w:cs="Tahoma"/>
          <w:color w:val="000000"/>
          <w:sz w:val="20"/>
          <w:szCs w:val="20"/>
        </w:rPr>
      </w:pPr>
      <w:r w:rsidRPr="001D1792">
        <w:rPr>
          <w:rFonts w:ascii="Tahoma" w:hAnsi="Tahoma" w:cs="Tahoma"/>
          <w:color w:val="000000"/>
          <w:sz w:val="20"/>
          <w:szCs w:val="20"/>
        </w:rPr>
        <w:t xml:space="preserve">Κακή ποιότητα φωτισμού δικτύου, διότι δεν καθορίζονται στάθμες φωτεινότητας βάσει ύψους, πυκνότητας, απαιτήσεων σημείου (πχ, δρόμος, σημεία συγκέντρωσης πληθυσμού), κ.λπ. </w:t>
      </w:r>
    </w:p>
    <w:p w14:paraId="7D59D3A4" w14:textId="77777777" w:rsidR="00935EBC" w:rsidRPr="001D1792" w:rsidRDefault="00935EBC" w:rsidP="001D1792">
      <w:pPr>
        <w:pStyle w:val="a3"/>
        <w:numPr>
          <w:ilvl w:val="0"/>
          <w:numId w:val="1"/>
        </w:numPr>
        <w:spacing w:before="40" w:after="0" w:line="360" w:lineRule="auto"/>
        <w:ind w:left="426" w:hanging="426"/>
        <w:contextualSpacing w:val="0"/>
        <w:jc w:val="both"/>
        <w:rPr>
          <w:rFonts w:ascii="Tahoma" w:hAnsi="Tahoma" w:cs="Tahoma"/>
          <w:color w:val="000000"/>
          <w:sz w:val="20"/>
          <w:szCs w:val="20"/>
        </w:rPr>
      </w:pPr>
      <w:r w:rsidRPr="001D1792">
        <w:rPr>
          <w:rFonts w:ascii="Tahoma" w:hAnsi="Tahoma" w:cs="Tahoma"/>
          <w:color w:val="000000"/>
          <w:sz w:val="20"/>
          <w:szCs w:val="20"/>
        </w:rPr>
        <w:t>Οδικά ατυχήματα που οφείλονται σε έλλειψη φωτισμού (φωτιστικά σώματα εκτός λειτουργίας) ή/και κακή ποιότητα φωτισμού.</w:t>
      </w:r>
    </w:p>
    <w:p w14:paraId="7A19353C" w14:textId="77777777" w:rsidR="00935EBC" w:rsidRPr="001D1792" w:rsidRDefault="00935EBC" w:rsidP="001D1792">
      <w:pPr>
        <w:pStyle w:val="a3"/>
        <w:numPr>
          <w:ilvl w:val="0"/>
          <w:numId w:val="1"/>
        </w:numPr>
        <w:spacing w:before="40" w:after="0" w:line="360" w:lineRule="auto"/>
        <w:ind w:left="426" w:hanging="426"/>
        <w:contextualSpacing w:val="0"/>
        <w:jc w:val="both"/>
        <w:rPr>
          <w:rFonts w:ascii="Tahoma" w:hAnsi="Tahoma" w:cs="Tahoma"/>
          <w:color w:val="000000"/>
          <w:sz w:val="20"/>
          <w:szCs w:val="20"/>
        </w:rPr>
      </w:pPr>
      <w:r w:rsidRPr="001D1792">
        <w:rPr>
          <w:rFonts w:ascii="Tahoma" w:hAnsi="Tahoma" w:cs="Tahoma"/>
          <w:color w:val="000000"/>
          <w:sz w:val="20"/>
          <w:szCs w:val="20"/>
        </w:rPr>
        <w:t xml:space="preserve">Μειωμένη αίσθηση ασφάλειας, αύξηση </w:t>
      </w:r>
      <w:proofErr w:type="spellStart"/>
      <w:r w:rsidRPr="001D1792">
        <w:rPr>
          <w:rFonts w:ascii="Tahoma" w:hAnsi="Tahoma" w:cs="Tahoma"/>
          <w:color w:val="000000"/>
          <w:sz w:val="20"/>
          <w:szCs w:val="20"/>
        </w:rPr>
        <w:t>παραβατικής</w:t>
      </w:r>
      <w:proofErr w:type="spellEnd"/>
      <w:r w:rsidRPr="001D1792">
        <w:rPr>
          <w:rFonts w:ascii="Tahoma" w:hAnsi="Tahoma" w:cs="Tahoma"/>
          <w:color w:val="000000"/>
          <w:sz w:val="20"/>
          <w:szCs w:val="20"/>
        </w:rPr>
        <w:t xml:space="preserve"> συμπεριφοράς, και των εγκληματικών ενεργειών  στις περιοχές όπου το δίκτυο φωτισμού δε λειτουργεί.</w:t>
      </w:r>
    </w:p>
    <w:p w14:paraId="341C25F9" w14:textId="77777777" w:rsidR="00935EBC" w:rsidRPr="001D1792" w:rsidRDefault="00935EBC" w:rsidP="001D1792">
      <w:pPr>
        <w:pStyle w:val="a3"/>
        <w:numPr>
          <w:ilvl w:val="0"/>
          <w:numId w:val="1"/>
        </w:numPr>
        <w:spacing w:before="40" w:after="0" w:line="360" w:lineRule="auto"/>
        <w:ind w:left="426" w:hanging="426"/>
        <w:contextualSpacing w:val="0"/>
        <w:jc w:val="both"/>
        <w:rPr>
          <w:rFonts w:ascii="Tahoma" w:hAnsi="Tahoma" w:cs="Tahoma"/>
          <w:color w:val="000000"/>
          <w:sz w:val="20"/>
          <w:szCs w:val="20"/>
        </w:rPr>
      </w:pPr>
      <w:r w:rsidRPr="001D1792">
        <w:rPr>
          <w:rFonts w:ascii="Tahoma" w:hAnsi="Tahoma" w:cs="Tahoma"/>
          <w:color w:val="000000"/>
          <w:sz w:val="20"/>
          <w:szCs w:val="20"/>
        </w:rPr>
        <w:t xml:space="preserve">Περιβαλλοντικές επιπτώσεις, όπως αυξημένη κατανάλωση, έκλυση μεγάλων ποσοτήτων CO2, άσκοπη διάχυση φωτός και αυξημένα επίπεδα </w:t>
      </w:r>
      <w:proofErr w:type="spellStart"/>
      <w:r w:rsidRPr="001D1792">
        <w:rPr>
          <w:rFonts w:ascii="Tahoma" w:hAnsi="Tahoma" w:cs="Tahoma"/>
          <w:color w:val="000000"/>
          <w:sz w:val="20"/>
          <w:szCs w:val="20"/>
        </w:rPr>
        <w:t>φωτορύπανσης</w:t>
      </w:r>
      <w:proofErr w:type="spellEnd"/>
      <w:r w:rsidRPr="001D1792">
        <w:rPr>
          <w:rFonts w:ascii="Tahoma" w:hAnsi="Tahoma" w:cs="Tahoma"/>
          <w:color w:val="000000"/>
          <w:sz w:val="20"/>
          <w:szCs w:val="20"/>
        </w:rPr>
        <w:t>.</w:t>
      </w:r>
    </w:p>
    <w:p w14:paraId="36E99FF1" w14:textId="77777777" w:rsidR="00935EBC" w:rsidRPr="001D1792" w:rsidRDefault="00935EBC" w:rsidP="001D1792">
      <w:pPr>
        <w:pStyle w:val="a3"/>
        <w:numPr>
          <w:ilvl w:val="0"/>
          <w:numId w:val="1"/>
        </w:numPr>
        <w:spacing w:before="40" w:after="0" w:line="360" w:lineRule="auto"/>
        <w:ind w:left="426" w:hanging="426"/>
        <w:contextualSpacing w:val="0"/>
        <w:jc w:val="both"/>
        <w:rPr>
          <w:rFonts w:ascii="Tahoma" w:hAnsi="Tahoma" w:cs="Tahoma"/>
          <w:color w:val="000000"/>
          <w:sz w:val="20"/>
          <w:szCs w:val="20"/>
        </w:rPr>
      </w:pPr>
      <w:r w:rsidRPr="001D1792">
        <w:rPr>
          <w:rFonts w:ascii="Tahoma" w:hAnsi="Tahoma" w:cs="Tahoma"/>
          <w:color w:val="000000"/>
          <w:sz w:val="20"/>
          <w:szCs w:val="20"/>
        </w:rPr>
        <w:t>Μικρή διάρκεια ζωής υφιστάμενων λαμπτήρων (μέγιστη 5.000 ώρες, μεγάλο % εκτός λειτουργίας, λόγω της κακής ποιότητας του δικτύου της ΔΕΗ με τις αυξομειώσεις της τάσης, και την έλλειψη συντήρησης των ΦΟΠ) με ραγδαία μείωση της φωτεινότητας τους με την πάροδο του χρόνου (μείωση κατά 60% στις 5.000 ώρες).</w:t>
      </w:r>
    </w:p>
    <w:p w14:paraId="15B82EFB" w14:textId="069AEFDC" w:rsidR="00935EBC" w:rsidRPr="001D1792" w:rsidRDefault="00935EBC" w:rsidP="00935EBC">
      <w:pPr>
        <w:spacing w:before="40" w:line="360" w:lineRule="auto"/>
        <w:rPr>
          <w:rFonts w:ascii="Tahoma" w:hAnsi="Tahoma" w:cs="Tahoma"/>
          <w:sz w:val="20"/>
          <w:szCs w:val="20"/>
        </w:rPr>
      </w:pPr>
      <w:r w:rsidRPr="001D1792">
        <w:rPr>
          <w:rFonts w:ascii="Tahoma" w:hAnsi="Tahoma" w:cs="Tahoma"/>
          <w:sz w:val="20"/>
          <w:szCs w:val="20"/>
        </w:rPr>
        <w:lastRenderedPageBreak/>
        <w:t>Σε αυτό το πλαίσιο κρίνεται σκόπιμη η παροχή υπηρεσιών συμβουλευτικής υποστήριξης για την Ωρίμανση υλοποίησης δράσης που θα αφορά την Ενεργειακή αναβάθμιση και αποτύπωση συστημάτων ηλεκτροφωτισμού των κοινοχρήστων χώρων (</w:t>
      </w:r>
      <w:proofErr w:type="spellStart"/>
      <w:r w:rsidRPr="001D1792">
        <w:rPr>
          <w:rFonts w:ascii="Tahoma" w:hAnsi="Tahoma" w:cs="Tahoma"/>
          <w:sz w:val="20"/>
          <w:szCs w:val="20"/>
        </w:rPr>
        <w:t>Οδοφωτισμός</w:t>
      </w:r>
      <w:proofErr w:type="spellEnd"/>
      <w:r w:rsidRPr="001D1792">
        <w:rPr>
          <w:rFonts w:ascii="Tahoma" w:hAnsi="Tahoma" w:cs="Tahoma"/>
          <w:sz w:val="20"/>
          <w:szCs w:val="20"/>
        </w:rPr>
        <w:t>), για το Δήμο Ερμιονίδας με στόχο, τη μείωση της κατανάλωσης ενέργειας και του κόστους λειτουργίας, παράλληλα με τον εκσυγχρονισμό και την αναβάθμιση των παρεχόμενων υπηρεσιών και της ποιότητας ζωής.</w:t>
      </w:r>
    </w:p>
    <w:p w14:paraId="00F08D9D" w14:textId="4326E750" w:rsidR="00935EBC" w:rsidRPr="001D1792" w:rsidRDefault="00935EBC" w:rsidP="001D1792">
      <w:pPr>
        <w:keepNext/>
        <w:spacing w:before="120" w:after="120" w:line="240" w:lineRule="auto"/>
        <w:outlineLvl w:val="0"/>
        <w:rPr>
          <w:rFonts w:ascii="Tahoma" w:eastAsia="Times New Roman" w:hAnsi="Tahoma" w:cs="Tahoma"/>
          <w:b/>
          <w:bCs/>
          <w:sz w:val="20"/>
          <w:szCs w:val="20"/>
          <w:u w:val="single"/>
          <w:lang w:eastAsia="el-GR"/>
        </w:rPr>
      </w:pPr>
      <w:r w:rsidRPr="001D1792">
        <w:rPr>
          <w:rFonts w:ascii="Tahoma" w:eastAsia="Times New Roman" w:hAnsi="Tahoma" w:cs="Tahoma"/>
          <w:b/>
          <w:bCs/>
          <w:sz w:val="20"/>
          <w:szCs w:val="20"/>
          <w:u w:val="single"/>
          <w:lang w:eastAsia="el-GR"/>
        </w:rPr>
        <w:t xml:space="preserve">ΑΝΤΙΚΕΙΜΕΝΟ </w:t>
      </w:r>
    </w:p>
    <w:p w14:paraId="0D987BE2" w14:textId="77777777" w:rsidR="00935EBC" w:rsidRPr="001D1792" w:rsidRDefault="00935EBC" w:rsidP="00935EBC">
      <w:pPr>
        <w:spacing w:line="360" w:lineRule="auto"/>
        <w:rPr>
          <w:rFonts w:ascii="Tahoma" w:hAnsi="Tahoma" w:cs="Tahoma"/>
          <w:sz w:val="20"/>
          <w:szCs w:val="20"/>
        </w:rPr>
      </w:pPr>
      <w:r w:rsidRPr="001D1792">
        <w:rPr>
          <w:rFonts w:ascii="Tahoma" w:hAnsi="Tahoma" w:cs="Tahoma"/>
          <w:sz w:val="20"/>
          <w:szCs w:val="20"/>
        </w:rPr>
        <w:t>Αντικείμενο των υπηρεσιών συμβουλευτικής υποστήριξης είναι η ωρίμανση δράσης για την Ενεργειακή αναβάθμιση και αποτύπωση συστημάτων ηλεκτροφωτισμού των κοινοχρήστων χώρων (</w:t>
      </w:r>
      <w:proofErr w:type="spellStart"/>
      <w:r w:rsidRPr="001D1792">
        <w:rPr>
          <w:rFonts w:ascii="Tahoma" w:hAnsi="Tahoma" w:cs="Tahoma"/>
          <w:sz w:val="20"/>
          <w:szCs w:val="20"/>
        </w:rPr>
        <w:t>Οδοφωτισμός</w:t>
      </w:r>
      <w:proofErr w:type="spellEnd"/>
      <w:r w:rsidRPr="001D1792">
        <w:rPr>
          <w:rFonts w:ascii="Tahoma" w:hAnsi="Tahoma" w:cs="Tahoma"/>
          <w:sz w:val="20"/>
          <w:szCs w:val="20"/>
        </w:rPr>
        <w:t>), για το Δήμο Ερμιονίδας, είναι:</w:t>
      </w:r>
    </w:p>
    <w:p w14:paraId="2DD53497" w14:textId="77777777" w:rsidR="00935EBC" w:rsidRPr="001D1792" w:rsidRDefault="00935EBC" w:rsidP="001D1792">
      <w:pPr>
        <w:pStyle w:val="a3"/>
        <w:numPr>
          <w:ilvl w:val="0"/>
          <w:numId w:val="2"/>
        </w:numPr>
        <w:snapToGrid w:val="0"/>
        <w:spacing w:after="0" w:line="360" w:lineRule="auto"/>
        <w:contextualSpacing w:val="0"/>
        <w:jc w:val="both"/>
        <w:rPr>
          <w:rFonts w:ascii="Tahoma" w:hAnsi="Tahoma" w:cs="Tahoma"/>
          <w:color w:val="000000"/>
          <w:sz w:val="20"/>
          <w:szCs w:val="20"/>
        </w:rPr>
      </w:pPr>
      <w:r w:rsidRPr="001D1792">
        <w:rPr>
          <w:rFonts w:ascii="Tahoma" w:hAnsi="Tahoma" w:cs="Tahoma"/>
          <w:color w:val="000000"/>
          <w:sz w:val="20"/>
          <w:szCs w:val="20"/>
        </w:rPr>
        <w:t>Η αποτύπωση της υφιστάμενης κατάστασης, η καταγραφή συγκεκριμένων δεδομένων για το Δίκτυο ηλεκτροφωτισμού κοινόχρηστων χώρων (</w:t>
      </w:r>
      <w:proofErr w:type="spellStart"/>
      <w:r w:rsidRPr="001D1792">
        <w:rPr>
          <w:rFonts w:ascii="Tahoma" w:hAnsi="Tahoma" w:cs="Tahoma"/>
          <w:color w:val="000000"/>
          <w:sz w:val="20"/>
          <w:szCs w:val="20"/>
        </w:rPr>
        <w:t>οδοφωτισμού</w:t>
      </w:r>
      <w:proofErr w:type="spellEnd"/>
      <w:r w:rsidRPr="001D1792">
        <w:rPr>
          <w:rFonts w:ascii="Tahoma" w:hAnsi="Tahoma" w:cs="Tahoma"/>
          <w:color w:val="000000"/>
          <w:sz w:val="20"/>
          <w:szCs w:val="20"/>
        </w:rPr>
        <w:t>) του Δήμου και η Γεωγραφική απεικόνιση αυτών των δεδομένων</w:t>
      </w:r>
    </w:p>
    <w:p w14:paraId="674F5421" w14:textId="77777777" w:rsidR="00935EBC" w:rsidRPr="001D1792" w:rsidRDefault="00935EBC" w:rsidP="001D1792">
      <w:pPr>
        <w:pStyle w:val="a3"/>
        <w:numPr>
          <w:ilvl w:val="0"/>
          <w:numId w:val="2"/>
        </w:numPr>
        <w:snapToGrid w:val="0"/>
        <w:spacing w:after="0" w:line="360" w:lineRule="auto"/>
        <w:contextualSpacing w:val="0"/>
        <w:jc w:val="both"/>
        <w:rPr>
          <w:rFonts w:ascii="Tahoma" w:hAnsi="Tahoma" w:cs="Tahoma"/>
          <w:color w:val="000000"/>
          <w:sz w:val="20"/>
          <w:szCs w:val="20"/>
        </w:rPr>
      </w:pPr>
      <w:r w:rsidRPr="001D1792">
        <w:rPr>
          <w:rFonts w:ascii="Tahoma" w:hAnsi="Tahoma" w:cs="Tahoma"/>
          <w:color w:val="000000"/>
          <w:sz w:val="20"/>
          <w:szCs w:val="20"/>
        </w:rPr>
        <w:t>Διαμόρφωση μοντέλου εξοικονόμησης ενέργειας με βάση το υφιστάμενο και το νέο Σύστημα όπως αυτό θα προκύψει από την υλοποίηση της δράσης της ενεργειακής αναβάθμισης</w:t>
      </w:r>
    </w:p>
    <w:p w14:paraId="695B5692" w14:textId="77777777" w:rsidR="00935EBC" w:rsidRPr="001D1792" w:rsidRDefault="00935EBC" w:rsidP="001D1792">
      <w:pPr>
        <w:pStyle w:val="a3"/>
        <w:numPr>
          <w:ilvl w:val="0"/>
          <w:numId w:val="2"/>
        </w:numPr>
        <w:snapToGrid w:val="0"/>
        <w:spacing w:after="0" w:line="360" w:lineRule="auto"/>
        <w:contextualSpacing w:val="0"/>
        <w:jc w:val="both"/>
        <w:rPr>
          <w:rFonts w:ascii="Tahoma" w:hAnsi="Tahoma" w:cs="Tahoma"/>
          <w:color w:val="000000"/>
          <w:sz w:val="20"/>
          <w:szCs w:val="20"/>
        </w:rPr>
      </w:pPr>
      <w:r w:rsidRPr="001D1792">
        <w:rPr>
          <w:rFonts w:ascii="Tahoma" w:hAnsi="Tahoma" w:cs="Tahoma"/>
          <w:color w:val="000000"/>
          <w:sz w:val="20"/>
          <w:szCs w:val="20"/>
        </w:rPr>
        <w:t>Προσδιορισμός μοντέλου χρηματοδότησης μέσω δανείου από το Ταμείο Παρακαταθηκών και Δανείων.</w:t>
      </w:r>
    </w:p>
    <w:p w14:paraId="7014FE0C" w14:textId="77777777" w:rsidR="00935EBC" w:rsidRPr="001D1792" w:rsidRDefault="00935EBC" w:rsidP="001D1792">
      <w:pPr>
        <w:pStyle w:val="a3"/>
        <w:numPr>
          <w:ilvl w:val="0"/>
          <w:numId w:val="2"/>
        </w:numPr>
        <w:snapToGrid w:val="0"/>
        <w:spacing w:after="0" w:line="360" w:lineRule="auto"/>
        <w:contextualSpacing w:val="0"/>
        <w:jc w:val="both"/>
        <w:rPr>
          <w:rFonts w:ascii="Tahoma" w:hAnsi="Tahoma" w:cs="Tahoma"/>
          <w:color w:val="000000"/>
          <w:sz w:val="20"/>
          <w:szCs w:val="20"/>
        </w:rPr>
      </w:pPr>
      <w:r w:rsidRPr="001D1792">
        <w:rPr>
          <w:rFonts w:ascii="Tahoma" w:hAnsi="Tahoma" w:cs="Tahoma"/>
          <w:color w:val="000000"/>
          <w:sz w:val="20"/>
          <w:szCs w:val="20"/>
        </w:rPr>
        <w:t>Διαμόρφωση Τεχνικών προδιαγραφών για την αναβάθμιση του Συστήματος Ηλεκτροφωτισμού Κοινοχρήστων Χώρων (</w:t>
      </w:r>
      <w:proofErr w:type="spellStart"/>
      <w:r w:rsidRPr="001D1792">
        <w:rPr>
          <w:rFonts w:ascii="Tahoma" w:hAnsi="Tahoma" w:cs="Tahoma"/>
          <w:color w:val="000000"/>
          <w:sz w:val="20"/>
          <w:szCs w:val="20"/>
        </w:rPr>
        <w:t>Οδοφωτισμός</w:t>
      </w:r>
      <w:proofErr w:type="spellEnd"/>
      <w:r w:rsidRPr="001D1792">
        <w:rPr>
          <w:rFonts w:ascii="Tahoma" w:hAnsi="Tahoma" w:cs="Tahoma"/>
          <w:color w:val="000000"/>
          <w:sz w:val="20"/>
          <w:szCs w:val="20"/>
        </w:rPr>
        <w:t>)</w:t>
      </w:r>
    </w:p>
    <w:p w14:paraId="7062F87C" w14:textId="77777777" w:rsidR="00935EBC" w:rsidRPr="001D1792" w:rsidRDefault="00935EBC" w:rsidP="001D1792">
      <w:pPr>
        <w:pStyle w:val="a3"/>
        <w:numPr>
          <w:ilvl w:val="0"/>
          <w:numId w:val="2"/>
        </w:numPr>
        <w:snapToGrid w:val="0"/>
        <w:spacing w:after="0" w:line="360" w:lineRule="auto"/>
        <w:contextualSpacing w:val="0"/>
        <w:jc w:val="both"/>
        <w:rPr>
          <w:rFonts w:ascii="Tahoma" w:hAnsi="Tahoma" w:cs="Tahoma"/>
          <w:color w:val="000000"/>
          <w:sz w:val="20"/>
          <w:szCs w:val="20"/>
        </w:rPr>
      </w:pPr>
      <w:r w:rsidRPr="001D1792">
        <w:rPr>
          <w:rFonts w:ascii="Tahoma" w:hAnsi="Tahoma" w:cs="Tahoma"/>
          <w:color w:val="000000"/>
          <w:sz w:val="20"/>
          <w:szCs w:val="20"/>
        </w:rPr>
        <w:t>Εκπόνηση τευχών δημοπράτησης για την διεξαγωγή Διεθνή Διαγωνισμού.</w:t>
      </w:r>
    </w:p>
    <w:p w14:paraId="37D58D65" w14:textId="2FDBB626" w:rsidR="00935EBC" w:rsidRPr="001D1792" w:rsidRDefault="00935EBC" w:rsidP="00935EBC">
      <w:pPr>
        <w:spacing w:after="0"/>
        <w:ind w:right="119"/>
        <w:jc w:val="center"/>
        <w:rPr>
          <w:rFonts w:ascii="Tahoma" w:hAnsi="Tahoma" w:cs="Tahoma"/>
          <w:sz w:val="20"/>
          <w:szCs w:val="20"/>
        </w:rPr>
      </w:pPr>
    </w:p>
    <w:p w14:paraId="169E3D40" w14:textId="77777777" w:rsidR="00935EBC" w:rsidRPr="001D1792" w:rsidRDefault="00935EBC" w:rsidP="00935EBC">
      <w:pPr>
        <w:ind w:left="7" w:right="234"/>
        <w:rPr>
          <w:rFonts w:ascii="Tahoma" w:hAnsi="Tahoma" w:cs="Tahoma"/>
          <w:sz w:val="20"/>
          <w:szCs w:val="20"/>
        </w:rPr>
      </w:pPr>
      <w:r w:rsidRPr="001D1792">
        <w:rPr>
          <w:rFonts w:ascii="Tahoma" w:hAnsi="Tahoma" w:cs="Tahoma"/>
          <w:sz w:val="20"/>
          <w:szCs w:val="20"/>
        </w:rPr>
        <w:t xml:space="preserve">  Η παροχή υπηρεσίας θα περιλαμβάνει:  </w:t>
      </w:r>
    </w:p>
    <w:p w14:paraId="5C5E9764" w14:textId="482ADFE2" w:rsidR="00935EBC" w:rsidRPr="001D1792" w:rsidRDefault="00935EBC" w:rsidP="00935EBC">
      <w:pPr>
        <w:spacing w:after="0"/>
        <w:ind w:left="12"/>
        <w:rPr>
          <w:rFonts w:ascii="Tahoma" w:hAnsi="Tahoma" w:cs="Tahoma"/>
          <w:sz w:val="20"/>
          <w:szCs w:val="20"/>
          <w:highlight w:val="yellow"/>
        </w:rPr>
      </w:pPr>
      <w:r w:rsidRPr="001D1792">
        <w:rPr>
          <w:rFonts w:ascii="Tahoma" w:hAnsi="Tahoma" w:cs="Tahoma"/>
          <w:sz w:val="20"/>
          <w:szCs w:val="20"/>
        </w:rPr>
        <w:t xml:space="preserve"> </w:t>
      </w:r>
    </w:p>
    <w:p w14:paraId="33E2CC24" w14:textId="3C8851D9" w:rsidR="00935EBC" w:rsidRPr="001D1792" w:rsidRDefault="00935EBC" w:rsidP="001D1792">
      <w:pPr>
        <w:pStyle w:val="a3"/>
        <w:numPr>
          <w:ilvl w:val="0"/>
          <w:numId w:val="7"/>
        </w:numPr>
        <w:ind w:right="234"/>
        <w:rPr>
          <w:rFonts w:ascii="Tahoma" w:hAnsi="Tahoma" w:cs="Tahoma"/>
          <w:sz w:val="20"/>
          <w:szCs w:val="20"/>
          <w:u w:val="single"/>
        </w:rPr>
      </w:pPr>
      <w:r w:rsidRPr="001D1792">
        <w:rPr>
          <w:rFonts w:ascii="Tahoma" w:hAnsi="Tahoma" w:cs="Tahoma"/>
          <w:sz w:val="20"/>
          <w:szCs w:val="20"/>
          <w:u w:val="single"/>
        </w:rPr>
        <w:t>Αποτύπωση υφιστάμενης κατάστασης, Καταγραφή Δεδομένων και Γεωγραφική απεικόνισή τους</w:t>
      </w:r>
    </w:p>
    <w:p w14:paraId="1EBE61BD" w14:textId="77777777" w:rsidR="00935EBC" w:rsidRPr="001D1792" w:rsidRDefault="00935EBC" w:rsidP="00935EBC">
      <w:pPr>
        <w:spacing w:after="0"/>
        <w:ind w:left="12"/>
        <w:rPr>
          <w:rFonts w:ascii="Tahoma" w:hAnsi="Tahoma" w:cs="Tahoma"/>
          <w:sz w:val="20"/>
          <w:szCs w:val="20"/>
          <w:highlight w:val="yellow"/>
        </w:rPr>
      </w:pPr>
      <w:r w:rsidRPr="001D1792">
        <w:rPr>
          <w:rFonts w:ascii="Tahoma" w:hAnsi="Tahoma" w:cs="Tahoma"/>
          <w:sz w:val="20"/>
          <w:szCs w:val="20"/>
          <w:highlight w:val="yellow"/>
        </w:rPr>
        <w:t xml:space="preserve"> </w:t>
      </w:r>
    </w:p>
    <w:p w14:paraId="08B84F47" w14:textId="77777777" w:rsidR="00935EBC" w:rsidRPr="001D1792" w:rsidRDefault="00935EBC" w:rsidP="00935EBC">
      <w:pPr>
        <w:spacing w:line="360" w:lineRule="auto"/>
        <w:rPr>
          <w:rFonts w:ascii="Tahoma" w:hAnsi="Tahoma" w:cs="Tahoma"/>
          <w:sz w:val="20"/>
          <w:szCs w:val="20"/>
        </w:rPr>
      </w:pPr>
      <w:r w:rsidRPr="001D1792">
        <w:rPr>
          <w:rFonts w:ascii="Tahoma" w:hAnsi="Tahoma" w:cs="Tahoma"/>
          <w:sz w:val="20"/>
          <w:szCs w:val="20"/>
        </w:rPr>
        <w:t xml:space="preserve"> Η αποτύπωση του δικτύου ηλεκτροφωτισμού κοινόχρηστων χώρων (</w:t>
      </w:r>
      <w:proofErr w:type="spellStart"/>
      <w:r w:rsidRPr="001D1792">
        <w:rPr>
          <w:rFonts w:ascii="Tahoma" w:hAnsi="Tahoma" w:cs="Tahoma"/>
          <w:sz w:val="20"/>
          <w:szCs w:val="20"/>
        </w:rPr>
        <w:t>οδοφωτισμού</w:t>
      </w:r>
      <w:proofErr w:type="spellEnd"/>
      <w:r w:rsidRPr="001D1792">
        <w:rPr>
          <w:rFonts w:ascii="Tahoma" w:hAnsi="Tahoma" w:cs="Tahoma"/>
          <w:sz w:val="20"/>
          <w:szCs w:val="20"/>
        </w:rPr>
        <w:t>) του Δήμου θα πρέπει να είναι κατηγοριοποιημένη ανά Δημοτική ενότητα και να περιλαμβάνει:</w:t>
      </w:r>
    </w:p>
    <w:p w14:paraId="21C61270" w14:textId="77777777" w:rsidR="00935EBC" w:rsidRPr="001D1792" w:rsidRDefault="00935EBC" w:rsidP="001D1792">
      <w:pPr>
        <w:numPr>
          <w:ilvl w:val="0"/>
          <w:numId w:val="4"/>
        </w:numPr>
        <w:tabs>
          <w:tab w:val="left" w:pos="720"/>
        </w:tabs>
        <w:spacing w:after="0" w:line="360" w:lineRule="auto"/>
        <w:jc w:val="both"/>
        <w:rPr>
          <w:rFonts w:ascii="Tahoma" w:hAnsi="Tahoma" w:cs="Tahoma"/>
          <w:sz w:val="20"/>
          <w:szCs w:val="20"/>
        </w:rPr>
      </w:pPr>
      <w:r w:rsidRPr="001D1792">
        <w:rPr>
          <w:rFonts w:ascii="Tahoma" w:hAnsi="Tahoma" w:cs="Tahoma"/>
          <w:sz w:val="20"/>
          <w:szCs w:val="20"/>
        </w:rPr>
        <w:t xml:space="preserve">Την καταγραφή των ιστών </w:t>
      </w:r>
      <w:proofErr w:type="spellStart"/>
      <w:r w:rsidRPr="001D1792">
        <w:rPr>
          <w:rFonts w:ascii="Tahoma" w:hAnsi="Tahoma" w:cs="Tahoma"/>
          <w:sz w:val="20"/>
          <w:szCs w:val="20"/>
        </w:rPr>
        <w:t>οδοφωτισμού</w:t>
      </w:r>
      <w:proofErr w:type="spellEnd"/>
      <w:r w:rsidRPr="001D1792">
        <w:rPr>
          <w:rFonts w:ascii="Tahoma" w:hAnsi="Tahoma" w:cs="Tahoma"/>
          <w:sz w:val="20"/>
          <w:szCs w:val="20"/>
        </w:rPr>
        <w:t xml:space="preserve"> και των τεχνικών χαρακτηριστικών τους.</w:t>
      </w:r>
    </w:p>
    <w:p w14:paraId="46BE1CA4" w14:textId="77777777" w:rsidR="00935EBC" w:rsidRPr="001D1792" w:rsidRDefault="00935EBC" w:rsidP="001D1792">
      <w:pPr>
        <w:numPr>
          <w:ilvl w:val="0"/>
          <w:numId w:val="4"/>
        </w:numPr>
        <w:tabs>
          <w:tab w:val="left" w:pos="720"/>
        </w:tabs>
        <w:spacing w:after="0" w:line="360" w:lineRule="auto"/>
        <w:jc w:val="both"/>
        <w:rPr>
          <w:rFonts w:ascii="Tahoma" w:hAnsi="Tahoma" w:cs="Tahoma"/>
          <w:sz w:val="20"/>
          <w:szCs w:val="20"/>
        </w:rPr>
      </w:pPr>
      <w:r w:rsidRPr="001D1792">
        <w:rPr>
          <w:rFonts w:ascii="Tahoma" w:hAnsi="Tahoma" w:cs="Tahoma"/>
          <w:sz w:val="20"/>
          <w:szCs w:val="20"/>
        </w:rPr>
        <w:t>Την καταγραφή των φωτιστικών σωμάτων και των τεχνικών χαρακτηριστικών τους.</w:t>
      </w:r>
    </w:p>
    <w:p w14:paraId="065DA423" w14:textId="77777777" w:rsidR="00935EBC" w:rsidRPr="001D1792" w:rsidRDefault="00935EBC" w:rsidP="001D1792">
      <w:pPr>
        <w:numPr>
          <w:ilvl w:val="0"/>
          <w:numId w:val="4"/>
        </w:numPr>
        <w:tabs>
          <w:tab w:val="left" w:pos="720"/>
        </w:tabs>
        <w:spacing w:after="0" w:line="360" w:lineRule="auto"/>
        <w:jc w:val="both"/>
        <w:rPr>
          <w:rFonts w:ascii="Tahoma" w:hAnsi="Tahoma" w:cs="Tahoma"/>
          <w:sz w:val="20"/>
          <w:szCs w:val="20"/>
        </w:rPr>
      </w:pPr>
      <w:r w:rsidRPr="001D1792">
        <w:rPr>
          <w:rFonts w:ascii="Tahoma" w:hAnsi="Tahoma" w:cs="Tahoma"/>
          <w:sz w:val="20"/>
          <w:szCs w:val="20"/>
        </w:rPr>
        <w:t>Την καταγραφή των πινάκων διανομής (</w:t>
      </w:r>
      <w:proofErr w:type="spellStart"/>
      <w:r w:rsidRPr="001D1792">
        <w:rPr>
          <w:rFonts w:ascii="Tahoma" w:hAnsi="Tahoma" w:cs="Tahoma"/>
          <w:sz w:val="20"/>
          <w:szCs w:val="20"/>
        </w:rPr>
        <w:t>pillar</w:t>
      </w:r>
      <w:proofErr w:type="spellEnd"/>
      <w:r w:rsidRPr="001D1792">
        <w:rPr>
          <w:rFonts w:ascii="Tahoma" w:hAnsi="Tahoma" w:cs="Tahoma"/>
          <w:sz w:val="20"/>
          <w:szCs w:val="20"/>
        </w:rPr>
        <w:t>).</w:t>
      </w:r>
    </w:p>
    <w:p w14:paraId="516E7D0C" w14:textId="77777777" w:rsidR="00935EBC" w:rsidRPr="001D1792" w:rsidRDefault="00935EBC" w:rsidP="00935EBC">
      <w:pPr>
        <w:spacing w:line="360" w:lineRule="auto"/>
        <w:rPr>
          <w:rFonts w:ascii="Tahoma" w:hAnsi="Tahoma" w:cs="Tahoma"/>
          <w:sz w:val="20"/>
          <w:szCs w:val="20"/>
        </w:rPr>
      </w:pPr>
    </w:p>
    <w:p w14:paraId="3F92C818" w14:textId="77777777" w:rsidR="00935EBC" w:rsidRPr="001D1792" w:rsidRDefault="00935EBC" w:rsidP="00935EBC">
      <w:pPr>
        <w:spacing w:line="360" w:lineRule="auto"/>
        <w:rPr>
          <w:rFonts w:ascii="Tahoma" w:hAnsi="Tahoma" w:cs="Tahoma"/>
          <w:sz w:val="20"/>
          <w:szCs w:val="20"/>
        </w:rPr>
      </w:pPr>
      <w:r w:rsidRPr="001D1792">
        <w:rPr>
          <w:rFonts w:ascii="Tahoma" w:hAnsi="Tahoma" w:cs="Tahoma"/>
          <w:sz w:val="20"/>
          <w:szCs w:val="20"/>
        </w:rPr>
        <w:t xml:space="preserve">Η αποτύπωση του δικτύου </w:t>
      </w:r>
      <w:proofErr w:type="spellStart"/>
      <w:r w:rsidRPr="001D1792">
        <w:rPr>
          <w:rFonts w:ascii="Tahoma" w:hAnsi="Tahoma" w:cs="Tahoma"/>
          <w:sz w:val="20"/>
          <w:szCs w:val="20"/>
        </w:rPr>
        <w:t>οδοφωτισμού</w:t>
      </w:r>
      <w:proofErr w:type="spellEnd"/>
      <w:r w:rsidRPr="001D1792">
        <w:rPr>
          <w:rFonts w:ascii="Tahoma" w:hAnsi="Tahoma" w:cs="Tahoma"/>
          <w:sz w:val="20"/>
          <w:szCs w:val="20"/>
        </w:rPr>
        <w:t xml:space="preserve"> και ηλεκτροφωτισμού κοινόχρηστων χώρων του Δήμου θα πραγματοποιηθεί έτσι ώστε να δίνεται η δυνατότητα διαχείρισης και καταγραφής πληροφοριών.</w:t>
      </w:r>
    </w:p>
    <w:p w14:paraId="16C02741" w14:textId="1AE78981" w:rsidR="00935EBC" w:rsidRPr="001D1792" w:rsidRDefault="00935EBC" w:rsidP="00935EBC">
      <w:pPr>
        <w:spacing w:line="360" w:lineRule="auto"/>
        <w:rPr>
          <w:rFonts w:ascii="Tahoma" w:hAnsi="Tahoma" w:cs="Tahoma"/>
          <w:sz w:val="20"/>
          <w:szCs w:val="20"/>
        </w:rPr>
      </w:pPr>
      <w:r w:rsidRPr="001D1792">
        <w:rPr>
          <w:rFonts w:ascii="Tahoma" w:hAnsi="Tahoma" w:cs="Tahoma"/>
          <w:sz w:val="20"/>
          <w:szCs w:val="20"/>
        </w:rPr>
        <w:t xml:space="preserve"> Η καταγραφή θα περιλαμβάνει γεωγραφικό προσδιορισμό σε χάρτη και συντεταγμένες καθώς και πληροφορίες που σχετίζονται με το αντικείμενο και οι οποίες είναι οι ακόλουθες:</w:t>
      </w:r>
    </w:p>
    <w:p w14:paraId="64AE9FAF" w14:textId="77777777" w:rsidR="00935EBC" w:rsidRPr="001D1792" w:rsidRDefault="00935EBC" w:rsidP="001D1792">
      <w:pPr>
        <w:pStyle w:val="a3"/>
        <w:numPr>
          <w:ilvl w:val="0"/>
          <w:numId w:val="5"/>
        </w:numPr>
        <w:spacing w:after="0" w:line="360" w:lineRule="auto"/>
        <w:contextualSpacing w:val="0"/>
        <w:jc w:val="both"/>
        <w:rPr>
          <w:rFonts w:ascii="Tahoma" w:hAnsi="Tahoma" w:cs="Tahoma"/>
          <w:color w:val="000000"/>
          <w:sz w:val="20"/>
          <w:szCs w:val="20"/>
        </w:rPr>
      </w:pPr>
      <w:r w:rsidRPr="001D1792">
        <w:rPr>
          <w:rFonts w:ascii="Tahoma" w:hAnsi="Tahoma" w:cs="Tahoma"/>
          <w:color w:val="000000"/>
          <w:sz w:val="20"/>
          <w:szCs w:val="20"/>
        </w:rPr>
        <w:t>Είδος φωτιστικού.</w:t>
      </w:r>
    </w:p>
    <w:p w14:paraId="1A30E9D3" w14:textId="77777777" w:rsidR="00935EBC" w:rsidRPr="001D1792" w:rsidRDefault="00935EBC" w:rsidP="001D1792">
      <w:pPr>
        <w:pStyle w:val="a3"/>
        <w:numPr>
          <w:ilvl w:val="0"/>
          <w:numId w:val="5"/>
        </w:numPr>
        <w:spacing w:after="0" w:line="360" w:lineRule="auto"/>
        <w:contextualSpacing w:val="0"/>
        <w:jc w:val="both"/>
        <w:rPr>
          <w:rFonts w:ascii="Tahoma" w:hAnsi="Tahoma" w:cs="Tahoma"/>
          <w:color w:val="000000"/>
          <w:sz w:val="20"/>
          <w:szCs w:val="20"/>
        </w:rPr>
      </w:pPr>
      <w:r w:rsidRPr="001D1792">
        <w:rPr>
          <w:rFonts w:ascii="Tahoma" w:hAnsi="Tahoma" w:cs="Tahoma"/>
          <w:color w:val="000000"/>
          <w:sz w:val="20"/>
          <w:szCs w:val="20"/>
        </w:rPr>
        <w:lastRenderedPageBreak/>
        <w:t xml:space="preserve">Ονομαστική ηλεκτρική ισχύς του φωτιστικού σε </w:t>
      </w:r>
      <w:proofErr w:type="spellStart"/>
      <w:r w:rsidRPr="001D1792">
        <w:rPr>
          <w:rFonts w:ascii="Tahoma" w:hAnsi="Tahoma" w:cs="Tahoma"/>
          <w:color w:val="000000"/>
          <w:sz w:val="20"/>
          <w:szCs w:val="20"/>
        </w:rPr>
        <w:t>Watt</w:t>
      </w:r>
      <w:proofErr w:type="spellEnd"/>
      <w:r w:rsidRPr="001D1792">
        <w:rPr>
          <w:rFonts w:ascii="Tahoma" w:hAnsi="Tahoma" w:cs="Tahoma"/>
          <w:color w:val="000000"/>
          <w:sz w:val="20"/>
          <w:szCs w:val="20"/>
        </w:rPr>
        <w:t>.</w:t>
      </w:r>
    </w:p>
    <w:p w14:paraId="6186F0AF" w14:textId="77777777" w:rsidR="00935EBC" w:rsidRPr="001D1792" w:rsidRDefault="00935EBC" w:rsidP="001D1792">
      <w:pPr>
        <w:pStyle w:val="a3"/>
        <w:numPr>
          <w:ilvl w:val="0"/>
          <w:numId w:val="5"/>
        </w:numPr>
        <w:spacing w:after="0" w:line="360" w:lineRule="auto"/>
        <w:contextualSpacing w:val="0"/>
        <w:jc w:val="both"/>
        <w:rPr>
          <w:rFonts w:ascii="Tahoma" w:hAnsi="Tahoma" w:cs="Tahoma"/>
          <w:color w:val="000000"/>
          <w:sz w:val="20"/>
          <w:szCs w:val="20"/>
        </w:rPr>
      </w:pPr>
      <w:r w:rsidRPr="001D1792">
        <w:rPr>
          <w:rFonts w:ascii="Tahoma" w:hAnsi="Tahoma" w:cs="Tahoma"/>
          <w:color w:val="000000"/>
          <w:sz w:val="20"/>
          <w:szCs w:val="20"/>
        </w:rPr>
        <w:t>Τύπος ιστού (Χαλύβδινος/Σκυρόδεμα/Ξύλινος) στο οποίο είναι εγκατεστημένο το φωτιστικό.</w:t>
      </w:r>
    </w:p>
    <w:p w14:paraId="10CC49C9" w14:textId="77777777" w:rsidR="00935EBC" w:rsidRPr="001D1792" w:rsidRDefault="00935EBC" w:rsidP="001D1792">
      <w:pPr>
        <w:pStyle w:val="a3"/>
        <w:numPr>
          <w:ilvl w:val="0"/>
          <w:numId w:val="5"/>
        </w:numPr>
        <w:spacing w:after="0" w:line="360" w:lineRule="auto"/>
        <w:contextualSpacing w:val="0"/>
        <w:jc w:val="both"/>
        <w:rPr>
          <w:rFonts w:ascii="Tahoma" w:hAnsi="Tahoma" w:cs="Tahoma"/>
          <w:color w:val="000000"/>
          <w:sz w:val="20"/>
          <w:szCs w:val="20"/>
        </w:rPr>
      </w:pPr>
      <w:r w:rsidRPr="001D1792">
        <w:rPr>
          <w:rFonts w:ascii="Tahoma" w:hAnsi="Tahoma" w:cs="Tahoma"/>
          <w:color w:val="000000"/>
          <w:sz w:val="20"/>
          <w:szCs w:val="20"/>
        </w:rPr>
        <w:t>Ύψος φωτιστικού σώματος από το οδόστρωμα.</w:t>
      </w:r>
    </w:p>
    <w:p w14:paraId="08376031" w14:textId="77777777" w:rsidR="00935EBC" w:rsidRPr="001D1792" w:rsidRDefault="00935EBC" w:rsidP="001D1792">
      <w:pPr>
        <w:pStyle w:val="a3"/>
        <w:numPr>
          <w:ilvl w:val="0"/>
          <w:numId w:val="5"/>
        </w:numPr>
        <w:spacing w:after="0" w:line="360" w:lineRule="auto"/>
        <w:contextualSpacing w:val="0"/>
        <w:jc w:val="both"/>
        <w:rPr>
          <w:rFonts w:ascii="Tahoma" w:hAnsi="Tahoma" w:cs="Tahoma"/>
          <w:color w:val="000000"/>
          <w:sz w:val="20"/>
          <w:szCs w:val="20"/>
        </w:rPr>
      </w:pPr>
      <w:r w:rsidRPr="001D1792">
        <w:rPr>
          <w:rFonts w:ascii="Tahoma" w:hAnsi="Tahoma" w:cs="Tahoma"/>
          <w:color w:val="000000"/>
          <w:sz w:val="20"/>
          <w:szCs w:val="20"/>
        </w:rPr>
        <w:t>Πλήθος λαμπτήρων ή φωτιστικών ανά ιστό.</w:t>
      </w:r>
    </w:p>
    <w:p w14:paraId="4F71E5CE" w14:textId="77777777" w:rsidR="00935EBC" w:rsidRPr="001D1792" w:rsidRDefault="00935EBC" w:rsidP="001D1792">
      <w:pPr>
        <w:pStyle w:val="a3"/>
        <w:numPr>
          <w:ilvl w:val="0"/>
          <w:numId w:val="5"/>
        </w:numPr>
        <w:spacing w:after="0" w:line="360" w:lineRule="auto"/>
        <w:contextualSpacing w:val="0"/>
        <w:jc w:val="both"/>
        <w:rPr>
          <w:rFonts w:ascii="Tahoma" w:hAnsi="Tahoma" w:cs="Tahoma"/>
          <w:color w:val="000000"/>
          <w:sz w:val="20"/>
          <w:szCs w:val="20"/>
        </w:rPr>
      </w:pPr>
      <w:r w:rsidRPr="001D1792">
        <w:rPr>
          <w:rFonts w:ascii="Tahoma" w:hAnsi="Tahoma" w:cs="Tahoma"/>
          <w:color w:val="000000"/>
          <w:sz w:val="20"/>
          <w:szCs w:val="20"/>
        </w:rPr>
        <w:t>Συνολική ισχύς ανά ιστό.</w:t>
      </w:r>
    </w:p>
    <w:p w14:paraId="5F89FDE7" w14:textId="77777777" w:rsidR="00935EBC" w:rsidRPr="001D1792" w:rsidRDefault="00935EBC" w:rsidP="001D1792">
      <w:pPr>
        <w:pStyle w:val="a3"/>
        <w:numPr>
          <w:ilvl w:val="0"/>
          <w:numId w:val="5"/>
        </w:numPr>
        <w:spacing w:after="0" w:line="360" w:lineRule="auto"/>
        <w:contextualSpacing w:val="0"/>
        <w:jc w:val="both"/>
        <w:rPr>
          <w:rFonts w:ascii="Tahoma" w:hAnsi="Tahoma" w:cs="Tahoma"/>
          <w:color w:val="000000"/>
          <w:sz w:val="20"/>
          <w:szCs w:val="20"/>
        </w:rPr>
      </w:pPr>
      <w:r w:rsidRPr="001D1792">
        <w:rPr>
          <w:rFonts w:ascii="Tahoma" w:hAnsi="Tahoma" w:cs="Tahoma"/>
          <w:color w:val="000000"/>
          <w:sz w:val="20"/>
          <w:szCs w:val="20"/>
        </w:rPr>
        <w:t>Κατάσταση λειτουργίας του φωτιστικού.</w:t>
      </w:r>
    </w:p>
    <w:p w14:paraId="4BDE809A" w14:textId="77777777" w:rsidR="00935EBC" w:rsidRPr="001D1792" w:rsidRDefault="00935EBC" w:rsidP="001D1792">
      <w:pPr>
        <w:pStyle w:val="a3"/>
        <w:numPr>
          <w:ilvl w:val="0"/>
          <w:numId w:val="5"/>
        </w:numPr>
        <w:spacing w:after="0" w:line="360" w:lineRule="auto"/>
        <w:contextualSpacing w:val="0"/>
        <w:jc w:val="both"/>
        <w:rPr>
          <w:rFonts w:ascii="Tahoma" w:hAnsi="Tahoma" w:cs="Tahoma"/>
          <w:color w:val="000000"/>
          <w:sz w:val="20"/>
          <w:szCs w:val="20"/>
        </w:rPr>
      </w:pPr>
      <w:r w:rsidRPr="001D1792">
        <w:rPr>
          <w:rFonts w:ascii="Tahoma" w:hAnsi="Tahoma" w:cs="Tahoma"/>
          <w:color w:val="000000"/>
          <w:sz w:val="20"/>
          <w:szCs w:val="20"/>
        </w:rPr>
        <w:t>Γεωδαιτικές συντεταγμένες ιστού (WGS84 &amp; ΕΓΣΑ 87).</w:t>
      </w:r>
    </w:p>
    <w:p w14:paraId="31F86D30" w14:textId="77777777" w:rsidR="00935EBC" w:rsidRPr="001D1792" w:rsidRDefault="00935EBC" w:rsidP="001D1792">
      <w:pPr>
        <w:pStyle w:val="a3"/>
        <w:numPr>
          <w:ilvl w:val="0"/>
          <w:numId w:val="5"/>
        </w:numPr>
        <w:spacing w:after="0" w:line="360" w:lineRule="auto"/>
        <w:contextualSpacing w:val="0"/>
        <w:jc w:val="both"/>
        <w:rPr>
          <w:rFonts w:ascii="Tahoma" w:hAnsi="Tahoma" w:cs="Tahoma"/>
          <w:color w:val="000000"/>
          <w:sz w:val="20"/>
          <w:szCs w:val="20"/>
        </w:rPr>
      </w:pPr>
      <w:r w:rsidRPr="001D1792">
        <w:rPr>
          <w:rFonts w:ascii="Tahoma" w:hAnsi="Tahoma" w:cs="Tahoma"/>
          <w:color w:val="000000"/>
          <w:sz w:val="20"/>
          <w:szCs w:val="20"/>
        </w:rPr>
        <w:t>Μοναδικός κωδικός (ID) αριθμός ιστού / φωτιστικού σώματος.</w:t>
      </w:r>
    </w:p>
    <w:p w14:paraId="22818ABA" w14:textId="77777777" w:rsidR="00935EBC" w:rsidRPr="001D1792" w:rsidRDefault="00935EBC" w:rsidP="00935EBC">
      <w:pPr>
        <w:spacing w:line="360" w:lineRule="auto"/>
        <w:rPr>
          <w:rFonts w:ascii="Tahoma" w:hAnsi="Tahoma" w:cs="Tahoma"/>
          <w:sz w:val="20"/>
          <w:szCs w:val="20"/>
        </w:rPr>
      </w:pPr>
      <w:r w:rsidRPr="001D1792">
        <w:rPr>
          <w:rFonts w:ascii="Tahoma" w:hAnsi="Tahoma" w:cs="Tahoma"/>
          <w:sz w:val="20"/>
          <w:szCs w:val="20"/>
        </w:rPr>
        <w:t xml:space="preserve">Απεικόνιση σε χάρτη των φωτιστικών σωμάτων με ακριβείς συντεταγμένες κατά WGS84 και ΕΓΣΑ 87. </w:t>
      </w:r>
    </w:p>
    <w:p w14:paraId="5EB3D590" w14:textId="77777777" w:rsidR="00935EBC" w:rsidRPr="001D1792" w:rsidRDefault="00935EBC" w:rsidP="00935EBC">
      <w:pPr>
        <w:spacing w:line="360" w:lineRule="auto"/>
        <w:rPr>
          <w:rFonts w:ascii="Tahoma" w:hAnsi="Tahoma" w:cs="Tahoma"/>
          <w:sz w:val="20"/>
          <w:szCs w:val="20"/>
        </w:rPr>
      </w:pPr>
      <w:r w:rsidRPr="001D1792">
        <w:rPr>
          <w:rFonts w:ascii="Tahoma" w:hAnsi="Tahoma" w:cs="Tahoma"/>
          <w:sz w:val="20"/>
          <w:szCs w:val="20"/>
        </w:rPr>
        <w:t>Η καταγραφή θα γίνει σε βάση δεδομένων (</w:t>
      </w:r>
      <w:proofErr w:type="spellStart"/>
      <w:r w:rsidRPr="001D1792">
        <w:rPr>
          <w:rFonts w:ascii="Tahoma" w:hAnsi="Tahoma" w:cs="Tahoma"/>
          <w:sz w:val="20"/>
          <w:szCs w:val="20"/>
        </w:rPr>
        <w:t>xls</w:t>
      </w:r>
      <w:proofErr w:type="spellEnd"/>
      <w:r w:rsidRPr="001D1792">
        <w:rPr>
          <w:rFonts w:ascii="Tahoma" w:hAnsi="Tahoma" w:cs="Tahoma"/>
          <w:sz w:val="20"/>
          <w:szCs w:val="20"/>
        </w:rPr>
        <w:t xml:space="preserve"> </w:t>
      </w:r>
      <w:proofErr w:type="spellStart"/>
      <w:r w:rsidRPr="001D1792">
        <w:rPr>
          <w:rFonts w:ascii="Tahoma" w:hAnsi="Tahoma" w:cs="Tahoma"/>
          <w:sz w:val="20"/>
          <w:szCs w:val="20"/>
        </w:rPr>
        <w:t>file</w:t>
      </w:r>
      <w:proofErr w:type="spellEnd"/>
      <w:r w:rsidRPr="001D1792">
        <w:rPr>
          <w:rFonts w:ascii="Tahoma" w:hAnsi="Tahoma" w:cs="Tahoma"/>
          <w:sz w:val="20"/>
          <w:szCs w:val="20"/>
        </w:rPr>
        <w:t>) και θα πρέπει να υποστηρίζεται η δυνατότητα φιλτραρίσματος.</w:t>
      </w:r>
    </w:p>
    <w:p w14:paraId="3414E6E8" w14:textId="77777777" w:rsidR="00935EBC" w:rsidRPr="001D1792" w:rsidRDefault="00935EBC" w:rsidP="00935EBC">
      <w:pPr>
        <w:spacing w:line="360" w:lineRule="auto"/>
        <w:rPr>
          <w:rFonts w:ascii="Tahoma" w:hAnsi="Tahoma" w:cs="Tahoma"/>
          <w:sz w:val="20"/>
          <w:szCs w:val="20"/>
        </w:rPr>
      </w:pPr>
      <w:r w:rsidRPr="001D1792">
        <w:rPr>
          <w:rFonts w:ascii="Tahoma" w:hAnsi="Tahoma" w:cs="Tahoma"/>
          <w:sz w:val="20"/>
          <w:szCs w:val="20"/>
        </w:rPr>
        <w:t xml:space="preserve">Επιπλέον με τη χρήση σύνθετων φίλτρων αναζήτησης, θα πρέπει να εξάγει αποτελέσματα όπως:  </w:t>
      </w:r>
    </w:p>
    <w:p w14:paraId="20EB13D9" w14:textId="77777777" w:rsidR="00935EBC" w:rsidRPr="001D1792" w:rsidRDefault="00935EBC" w:rsidP="001D1792">
      <w:pPr>
        <w:numPr>
          <w:ilvl w:val="0"/>
          <w:numId w:val="6"/>
        </w:numPr>
        <w:spacing w:after="0" w:line="360" w:lineRule="auto"/>
        <w:jc w:val="both"/>
        <w:rPr>
          <w:rFonts w:ascii="Tahoma" w:hAnsi="Tahoma" w:cs="Tahoma"/>
          <w:sz w:val="20"/>
          <w:szCs w:val="20"/>
        </w:rPr>
      </w:pPr>
      <w:r w:rsidRPr="001D1792">
        <w:rPr>
          <w:rFonts w:ascii="Tahoma" w:hAnsi="Tahoma" w:cs="Tahoma"/>
          <w:sz w:val="20"/>
          <w:szCs w:val="20"/>
        </w:rPr>
        <w:t>Συνολικές ή/και επιμέρους καταναλώσεις.</w:t>
      </w:r>
    </w:p>
    <w:p w14:paraId="75651CD5" w14:textId="77777777" w:rsidR="00935EBC" w:rsidRPr="001D1792" w:rsidRDefault="00935EBC" w:rsidP="001D1792">
      <w:pPr>
        <w:numPr>
          <w:ilvl w:val="0"/>
          <w:numId w:val="6"/>
        </w:numPr>
        <w:spacing w:after="0" w:line="360" w:lineRule="auto"/>
        <w:jc w:val="both"/>
        <w:rPr>
          <w:rFonts w:ascii="Tahoma" w:hAnsi="Tahoma" w:cs="Tahoma"/>
          <w:sz w:val="20"/>
          <w:szCs w:val="20"/>
        </w:rPr>
      </w:pPr>
      <w:r w:rsidRPr="001D1792">
        <w:rPr>
          <w:rFonts w:ascii="Tahoma" w:hAnsi="Tahoma" w:cs="Tahoma"/>
          <w:sz w:val="20"/>
          <w:szCs w:val="20"/>
        </w:rPr>
        <w:t>Σύνολο φωτιστικών σωμάτων που είναι σε ξύλινο ιστό ή μεταλλικό ή τσιμεντένιο.</w:t>
      </w:r>
    </w:p>
    <w:p w14:paraId="43100FA4" w14:textId="77777777" w:rsidR="00935EBC" w:rsidRPr="001D1792" w:rsidRDefault="00935EBC" w:rsidP="001D1792">
      <w:pPr>
        <w:numPr>
          <w:ilvl w:val="0"/>
          <w:numId w:val="6"/>
        </w:numPr>
        <w:spacing w:after="0" w:line="360" w:lineRule="auto"/>
        <w:jc w:val="both"/>
        <w:rPr>
          <w:rFonts w:ascii="Tahoma" w:hAnsi="Tahoma" w:cs="Tahoma"/>
          <w:sz w:val="20"/>
          <w:szCs w:val="20"/>
        </w:rPr>
      </w:pPr>
      <w:r w:rsidRPr="001D1792">
        <w:rPr>
          <w:rFonts w:ascii="Tahoma" w:hAnsi="Tahoma" w:cs="Tahoma"/>
          <w:sz w:val="20"/>
          <w:szCs w:val="20"/>
        </w:rPr>
        <w:t>Σύνολο φωτιστικών σωμάτων με συγκεκριμένη κατανάλωση.</w:t>
      </w:r>
    </w:p>
    <w:p w14:paraId="5A34CE95" w14:textId="77777777" w:rsidR="00935EBC" w:rsidRPr="001D1792" w:rsidRDefault="00935EBC" w:rsidP="001D1792">
      <w:pPr>
        <w:numPr>
          <w:ilvl w:val="0"/>
          <w:numId w:val="6"/>
        </w:numPr>
        <w:spacing w:after="0" w:line="360" w:lineRule="auto"/>
        <w:jc w:val="both"/>
        <w:rPr>
          <w:rFonts w:ascii="Tahoma" w:hAnsi="Tahoma" w:cs="Tahoma"/>
          <w:sz w:val="20"/>
          <w:szCs w:val="20"/>
        </w:rPr>
      </w:pPr>
      <w:r w:rsidRPr="001D1792">
        <w:rPr>
          <w:rFonts w:ascii="Tahoma" w:hAnsi="Tahoma" w:cs="Tahoma"/>
          <w:sz w:val="20"/>
          <w:szCs w:val="20"/>
        </w:rPr>
        <w:t>Συγκεντρωτικά στοιχεία ανά είδος φωτιστικών ή λαμπτήρων (π.χ. αριθμός ηλεκτρονικών λαμπτήρων).</w:t>
      </w:r>
    </w:p>
    <w:p w14:paraId="36E61953" w14:textId="77777777" w:rsidR="00935EBC" w:rsidRPr="001D1792" w:rsidRDefault="00935EBC" w:rsidP="00935EBC">
      <w:pPr>
        <w:spacing w:line="360" w:lineRule="auto"/>
        <w:rPr>
          <w:rFonts w:ascii="Tahoma" w:hAnsi="Tahoma" w:cs="Tahoma"/>
          <w:sz w:val="20"/>
          <w:szCs w:val="20"/>
        </w:rPr>
      </w:pPr>
    </w:p>
    <w:p w14:paraId="34664DE9" w14:textId="77777777" w:rsidR="00935EBC" w:rsidRPr="001D1792" w:rsidRDefault="00935EBC" w:rsidP="00935EBC">
      <w:pPr>
        <w:spacing w:line="360" w:lineRule="auto"/>
        <w:rPr>
          <w:rFonts w:ascii="Tahoma" w:hAnsi="Tahoma" w:cs="Tahoma"/>
          <w:sz w:val="20"/>
          <w:szCs w:val="20"/>
        </w:rPr>
      </w:pPr>
      <w:r w:rsidRPr="001D1792">
        <w:rPr>
          <w:rFonts w:ascii="Tahoma" w:hAnsi="Tahoma" w:cs="Tahoma"/>
          <w:sz w:val="20"/>
          <w:szCs w:val="20"/>
        </w:rPr>
        <w:t xml:space="preserve">Θα υποστηρίζει την απεικόνιση των στατιστικών με γραφήματα (κυκλικά γραφήματα) όπου τα παραπάνω δεδομένα θα παρέχονται με διαφορετικές χρωματικές απεικονίσεις. </w:t>
      </w:r>
    </w:p>
    <w:p w14:paraId="53C7A56E" w14:textId="77777777" w:rsidR="00935EBC" w:rsidRPr="001D1792" w:rsidRDefault="00935EBC" w:rsidP="00935EBC">
      <w:pPr>
        <w:spacing w:after="0"/>
        <w:ind w:left="12"/>
        <w:rPr>
          <w:rFonts w:ascii="Tahoma" w:hAnsi="Tahoma" w:cs="Tahoma"/>
          <w:sz w:val="20"/>
          <w:szCs w:val="20"/>
        </w:rPr>
      </w:pPr>
      <w:r w:rsidRPr="001D1792">
        <w:rPr>
          <w:rFonts w:ascii="Tahoma" w:hAnsi="Tahoma" w:cs="Tahoma"/>
          <w:sz w:val="20"/>
          <w:szCs w:val="20"/>
        </w:rPr>
        <w:t xml:space="preserve"> </w:t>
      </w:r>
    </w:p>
    <w:p w14:paraId="2D22593C" w14:textId="7D131D54" w:rsidR="00935EBC" w:rsidRPr="001D1792" w:rsidRDefault="00935EBC" w:rsidP="001D1792">
      <w:pPr>
        <w:pStyle w:val="a3"/>
        <w:numPr>
          <w:ilvl w:val="0"/>
          <w:numId w:val="7"/>
        </w:numPr>
        <w:ind w:right="234"/>
        <w:rPr>
          <w:rFonts w:ascii="Tahoma" w:hAnsi="Tahoma" w:cs="Tahoma"/>
          <w:sz w:val="20"/>
          <w:szCs w:val="20"/>
          <w:u w:val="single"/>
        </w:rPr>
      </w:pPr>
      <w:r w:rsidRPr="001D1792">
        <w:rPr>
          <w:rFonts w:ascii="Tahoma" w:hAnsi="Tahoma" w:cs="Tahoma"/>
          <w:sz w:val="20"/>
          <w:szCs w:val="20"/>
          <w:u w:val="single"/>
        </w:rPr>
        <w:t xml:space="preserve">Επιχειρηματικό Σχέδιο – </w:t>
      </w:r>
      <w:proofErr w:type="spellStart"/>
      <w:r w:rsidRPr="001D1792">
        <w:rPr>
          <w:rFonts w:ascii="Tahoma" w:hAnsi="Tahoma" w:cs="Tahoma"/>
          <w:sz w:val="20"/>
          <w:szCs w:val="20"/>
          <w:u w:val="single"/>
        </w:rPr>
        <w:t>Xρηματοδοτικό</w:t>
      </w:r>
      <w:proofErr w:type="spellEnd"/>
      <w:r w:rsidRPr="001D1792">
        <w:rPr>
          <w:rFonts w:ascii="Tahoma" w:hAnsi="Tahoma" w:cs="Tahoma"/>
          <w:sz w:val="20"/>
          <w:szCs w:val="20"/>
          <w:u w:val="single"/>
        </w:rPr>
        <w:t xml:space="preserve"> </w:t>
      </w:r>
      <w:proofErr w:type="spellStart"/>
      <w:r w:rsidRPr="001D1792">
        <w:rPr>
          <w:rFonts w:ascii="Tahoma" w:hAnsi="Tahoma" w:cs="Tahoma"/>
          <w:sz w:val="20"/>
          <w:szCs w:val="20"/>
          <w:u w:val="single"/>
        </w:rPr>
        <w:t>Mοντέλο</w:t>
      </w:r>
      <w:proofErr w:type="spellEnd"/>
    </w:p>
    <w:p w14:paraId="19C61855" w14:textId="77777777" w:rsidR="00935EBC" w:rsidRPr="001D1792" w:rsidRDefault="00935EBC" w:rsidP="00935EBC">
      <w:pPr>
        <w:spacing w:line="360" w:lineRule="auto"/>
        <w:ind w:left="7" w:right="230"/>
        <w:rPr>
          <w:rFonts w:ascii="Tahoma" w:hAnsi="Tahoma" w:cs="Tahoma"/>
          <w:sz w:val="20"/>
          <w:szCs w:val="20"/>
        </w:rPr>
      </w:pPr>
      <w:r w:rsidRPr="001D1792">
        <w:rPr>
          <w:rFonts w:ascii="Tahoma" w:hAnsi="Tahoma" w:cs="Tahoma"/>
          <w:sz w:val="20"/>
          <w:szCs w:val="20"/>
        </w:rPr>
        <w:t>Με βάση τα δεδομένα της καταγραφής του Συστήματος Ηλεκτροφωτισμού Κοινόχρηστων Χώρων (</w:t>
      </w:r>
      <w:proofErr w:type="spellStart"/>
      <w:r w:rsidRPr="001D1792">
        <w:rPr>
          <w:rFonts w:ascii="Tahoma" w:hAnsi="Tahoma" w:cs="Tahoma"/>
          <w:sz w:val="20"/>
          <w:szCs w:val="20"/>
        </w:rPr>
        <w:t>οδοφωτισμού</w:t>
      </w:r>
      <w:proofErr w:type="spellEnd"/>
      <w:r w:rsidRPr="001D1792">
        <w:rPr>
          <w:rFonts w:ascii="Tahoma" w:hAnsi="Tahoma" w:cs="Tahoma"/>
          <w:sz w:val="20"/>
          <w:szCs w:val="20"/>
        </w:rPr>
        <w:t>), την αξιολόγησή τους, θα εκπονηθεί αναλυτικό Επιχειρηματικό Σχέδιο, στο οποίο θα εκτιμηθεί η υφιστάμενη κατάσταση και θα αναλυθούν τα δεδομένα που θα προκύψουν, ώστε οι υπηρεσίες του Δήμου να διαθέτουν τα κατάλληλα εργαλεία (</w:t>
      </w:r>
      <w:proofErr w:type="spellStart"/>
      <w:r w:rsidRPr="001D1792">
        <w:rPr>
          <w:rFonts w:ascii="Tahoma" w:hAnsi="Tahoma" w:cs="Tahoma"/>
          <w:sz w:val="20"/>
          <w:szCs w:val="20"/>
        </w:rPr>
        <w:t>value</w:t>
      </w:r>
      <w:proofErr w:type="spellEnd"/>
      <w:r w:rsidRPr="001D1792">
        <w:rPr>
          <w:rFonts w:ascii="Tahoma" w:hAnsi="Tahoma" w:cs="Tahoma"/>
          <w:sz w:val="20"/>
          <w:szCs w:val="20"/>
        </w:rPr>
        <w:t xml:space="preserve"> for </w:t>
      </w:r>
      <w:proofErr w:type="spellStart"/>
      <w:r w:rsidRPr="001D1792">
        <w:rPr>
          <w:rFonts w:ascii="Tahoma" w:hAnsi="Tahoma" w:cs="Tahoma"/>
          <w:sz w:val="20"/>
          <w:szCs w:val="20"/>
        </w:rPr>
        <w:t>money</w:t>
      </w:r>
      <w:proofErr w:type="spellEnd"/>
      <w:r w:rsidRPr="001D1792">
        <w:rPr>
          <w:rFonts w:ascii="Tahoma" w:hAnsi="Tahoma" w:cs="Tahoma"/>
          <w:sz w:val="20"/>
          <w:szCs w:val="20"/>
        </w:rPr>
        <w:t xml:space="preserve">, εναλλακτικά σενάρια – επιλογές, αναλύσεις ευαισθησίας, κατανομή και ανάληψη ρίσκου, </w:t>
      </w:r>
      <w:proofErr w:type="spellStart"/>
      <w:r w:rsidRPr="001D1792">
        <w:rPr>
          <w:rFonts w:ascii="Tahoma" w:hAnsi="Tahoma" w:cs="Tahoma"/>
          <w:sz w:val="20"/>
          <w:szCs w:val="20"/>
        </w:rPr>
        <w:t>κλπ</w:t>
      </w:r>
      <w:proofErr w:type="spellEnd"/>
      <w:r w:rsidRPr="001D1792">
        <w:rPr>
          <w:rFonts w:ascii="Tahoma" w:hAnsi="Tahoma" w:cs="Tahoma"/>
          <w:sz w:val="20"/>
          <w:szCs w:val="20"/>
        </w:rPr>
        <w:t xml:space="preserve">), ώστε να αξιολογήσουν τις προτάσεις που θα υποβληθούν και να παρακολουθούν την εξέλιξη τους, με βάση το αποτέλεσμα της οποίας θα προκύπτουν: η εξοικονόμηση ενέργειας, και ο προσδιορισμός του εγγυημένου οφέλους .   </w:t>
      </w:r>
    </w:p>
    <w:p w14:paraId="5FA03DEF" w14:textId="77777777" w:rsidR="00935EBC" w:rsidRPr="001D1792" w:rsidRDefault="00935EBC" w:rsidP="00935EBC">
      <w:pPr>
        <w:spacing w:line="360" w:lineRule="auto"/>
        <w:ind w:left="7" w:right="230"/>
        <w:rPr>
          <w:rFonts w:ascii="Tahoma" w:hAnsi="Tahoma" w:cs="Tahoma"/>
          <w:sz w:val="20"/>
          <w:szCs w:val="20"/>
        </w:rPr>
      </w:pPr>
      <w:r w:rsidRPr="001D1792">
        <w:rPr>
          <w:rFonts w:ascii="Tahoma" w:hAnsi="Tahoma" w:cs="Tahoma"/>
          <w:sz w:val="20"/>
          <w:szCs w:val="20"/>
        </w:rPr>
        <w:t xml:space="preserve">Τα περιεχόμενα κατ’ ελάχιστον, θα έχουν ως εξής : </w:t>
      </w:r>
    </w:p>
    <w:p w14:paraId="2174D77D" w14:textId="77777777" w:rsidR="00935EBC" w:rsidRPr="001D1792" w:rsidRDefault="00935EBC" w:rsidP="001D1792">
      <w:pPr>
        <w:numPr>
          <w:ilvl w:val="0"/>
          <w:numId w:val="3"/>
        </w:numPr>
        <w:spacing w:after="13" w:line="360" w:lineRule="auto"/>
        <w:ind w:right="230" w:hanging="360"/>
        <w:jc w:val="both"/>
        <w:rPr>
          <w:rFonts w:ascii="Tahoma" w:hAnsi="Tahoma" w:cs="Tahoma"/>
          <w:sz w:val="20"/>
          <w:szCs w:val="20"/>
        </w:rPr>
      </w:pPr>
      <w:r w:rsidRPr="001D1792">
        <w:rPr>
          <w:rFonts w:ascii="Tahoma" w:hAnsi="Tahoma" w:cs="Tahoma"/>
          <w:sz w:val="20"/>
          <w:szCs w:val="20"/>
        </w:rPr>
        <w:t xml:space="preserve">ΣΤΡΑΤΗΓΙΚΟ ΠΛΑΙΣΙΟ &amp; ΣΤΟΧΟΙ ΤΟΥ ΔΗΜΟΥ </w:t>
      </w:r>
    </w:p>
    <w:p w14:paraId="1A7B8BD6" w14:textId="77777777" w:rsidR="00935EBC" w:rsidRPr="001D1792" w:rsidRDefault="00935EBC" w:rsidP="001D1792">
      <w:pPr>
        <w:numPr>
          <w:ilvl w:val="0"/>
          <w:numId w:val="3"/>
        </w:numPr>
        <w:spacing w:after="13" w:line="360" w:lineRule="auto"/>
        <w:ind w:right="230" w:hanging="360"/>
        <w:jc w:val="both"/>
        <w:rPr>
          <w:rFonts w:ascii="Tahoma" w:hAnsi="Tahoma" w:cs="Tahoma"/>
          <w:sz w:val="20"/>
          <w:szCs w:val="20"/>
        </w:rPr>
      </w:pPr>
      <w:r w:rsidRPr="001D1792">
        <w:rPr>
          <w:rFonts w:ascii="Tahoma" w:hAnsi="Tahoma" w:cs="Tahoma"/>
          <w:sz w:val="20"/>
          <w:szCs w:val="20"/>
        </w:rPr>
        <w:t xml:space="preserve">ΟΙΚΟΝΟΜΙΚΗ ΑΝΑΛΥΣΗ  &amp; ΠΑΡΑΔΟΧΕΣ (Χρηματοδότηση, Προϋπολογισμός Επένδυσης, Εξοικονόμηση Ενέργειας) </w:t>
      </w:r>
    </w:p>
    <w:p w14:paraId="10B057C7" w14:textId="77777777" w:rsidR="00935EBC" w:rsidRPr="001D1792" w:rsidRDefault="00935EBC" w:rsidP="001D1792">
      <w:pPr>
        <w:numPr>
          <w:ilvl w:val="0"/>
          <w:numId w:val="3"/>
        </w:numPr>
        <w:spacing w:after="13" w:line="360" w:lineRule="auto"/>
        <w:ind w:right="230" w:hanging="360"/>
        <w:jc w:val="both"/>
        <w:rPr>
          <w:rFonts w:ascii="Tahoma" w:hAnsi="Tahoma" w:cs="Tahoma"/>
          <w:sz w:val="20"/>
          <w:szCs w:val="20"/>
        </w:rPr>
      </w:pPr>
      <w:r w:rsidRPr="001D1792">
        <w:rPr>
          <w:rFonts w:ascii="Tahoma" w:hAnsi="Tahoma" w:cs="Tahoma"/>
          <w:sz w:val="20"/>
          <w:szCs w:val="20"/>
        </w:rPr>
        <w:t xml:space="preserve">ΣΥΜΠΕΡΑΣΜΑΤΑ – ΠΡΟΤΑΣΕΙΣ </w:t>
      </w:r>
      <w:r w:rsidRPr="001D1792">
        <w:rPr>
          <w:rFonts w:ascii="Tahoma" w:hAnsi="Tahoma" w:cs="Tahoma"/>
          <w:sz w:val="20"/>
          <w:szCs w:val="20"/>
        </w:rPr>
        <w:tab/>
        <w:t xml:space="preserve"> </w:t>
      </w:r>
    </w:p>
    <w:p w14:paraId="58242843" w14:textId="77777777" w:rsidR="00935EBC" w:rsidRPr="001D1792" w:rsidRDefault="00935EBC" w:rsidP="00935EBC">
      <w:pPr>
        <w:spacing w:line="360" w:lineRule="auto"/>
        <w:ind w:left="7" w:right="234" w:hanging="14"/>
        <w:rPr>
          <w:rFonts w:ascii="Tahoma" w:hAnsi="Tahoma" w:cs="Tahoma"/>
          <w:sz w:val="20"/>
          <w:szCs w:val="20"/>
        </w:rPr>
      </w:pPr>
      <w:r w:rsidRPr="001D1792">
        <w:rPr>
          <w:rFonts w:ascii="Tahoma" w:hAnsi="Tahoma" w:cs="Tahoma"/>
          <w:sz w:val="20"/>
          <w:szCs w:val="20"/>
        </w:rPr>
        <w:lastRenderedPageBreak/>
        <w:t xml:space="preserve">Ο υποψήφιος Ανάδοχος θα εκπονήσει Επιχειρηματικό Σχέδιο – </w:t>
      </w:r>
      <w:proofErr w:type="spellStart"/>
      <w:r w:rsidRPr="001D1792">
        <w:rPr>
          <w:rFonts w:ascii="Tahoma" w:hAnsi="Tahoma" w:cs="Tahoma"/>
          <w:sz w:val="20"/>
          <w:szCs w:val="20"/>
        </w:rPr>
        <w:t>Xρηματοδοτικό</w:t>
      </w:r>
      <w:proofErr w:type="spellEnd"/>
      <w:r w:rsidRPr="001D1792">
        <w:rPr>
          <w:rFonts w:ascii="Tahoma" w:hAnsi="Tahoma" w:cs="Tahoma"/>
          <w:sz w:val="20"/>
          <w:szCs w:val="20"/>
        </w:rPr>
        <w:t xml:space="preserve"> </w:t>
      </w:r>
      <w:proofErr w:type="spellStart"/>
      <w:r w:rsidRPr="001D1792">
        <w:rPr>
          <w:rFonts w:ascii="Tahoma" w:hAnsi="Tahoma" w:cs="Tahoma"/>
          <w:sz w:val="20"/>
          <w:szCs w:val="20"/>
        </w:rPr>
        <w:t>Mοντέλο</w:t>
      </w:r>
      <w:proofErr w:type="spellEnd"/>
      <w:r w:rsidRPr="001D1792">
        <w:rPr>
          <w:rFonts w:ascii="Tahoma" w:hAnsi="Tahoma" w:cs="Tahoma"/>
          <w:sz w:val="20"/>
          <w:szCs w:val="20"/>
        </w:rPr>
        <w:t>, (με ανοιχτούς τους αλγορίθμους υπολογισμού και την μέθοδο προσδιορισμού των υπολογισμών), ανάλυσης της διαδικασίας αντικατάστασης των υπαρχόντων φωτιστικών σωμάτων/λαμπτήρων με νέας τεχνολογίας καθώς και αναλύσεις ευαισθησίας «</w:t>
      </w:r>
      <w:proofErr w:type="spellStart"/>
      <w:r w:rsidRPr="001D1792">
        <w:rPr>
          <w:rFonts w:ascii="Tahoma" w:hAnsi="Tahoma" w:cs="Tahoma"/>
          <w:sz w:val="20"/>
          <w:szCs w:val="20"/>
        </w:rPr>
        <w:t>value</w:t>
      </w:r>
      <w:proofErr w:type="spellEnd"/>
      <w:r w:rsidRPr="001D1792">
        <w:rPr>
          <w:rFonts w:ascii="Tahoma" w:hAnsi="Tahoma" w:cs="Tahoma"/>
          <w:sz w:val="20"/>
          <w:szCs w:val="20"/>
        </w:rPr>
        <w:t xml:space="preserve"> for </w:t>
      </w:r>
      <w:proofErr w:type="spellStart"/>
      <w:r w:rsidRPr="001D1792">
        <w:rPr>
          <w:rFonts w:ascii="Tahoma" w:hAnsi="Tahoma" w:cs="Tahoma"/>
          <w:sz w:val="20"/>
          <w:szCs w:val="20"/>
        </w:rPr>
        <w:t>money</w:t>
      </w:r>
      <w:proofErr w:type="spellEnd"/>
      <w:r w:rsidRPr="001D1792">
        <w:rPr>
          <w:rFonts w:ascii="Tahoma" w:hAnsi="Tahoma" w:cs="Tahoma"/>
          <w:sz w:val="20"/>
          <w:szCs w:val="20"/>
        </w:rPr>
        <w:t xml:space="preserve">» για την λήψη της απόφασης επιλογής μεθόδου χρηματοδότησης. </w:t>
      </w:r>
    </w:p>
    <w:p w14:paraId="7E296A4D" w14:textId="77777777" w:rsidR="00935EBC" w:rsidRPr="001D1792" w:rsidRDefault="00935EBC" w:rsidP="00935EBC">
      <w:pPr>
        <w:spacing w:line="360" w:lineRule="auto"/>
        <w:ind w:left="7" w:right="234" w:hanging="14"/>
        <w:rPr>
          <w:rFonts w:ascii="Tahoma" w:hAnsi="Tahoma" w:cs="Tahoma"/>
          <w:sz w:val="20"/>
          <w:szCs w:val="20"/>
        </w:rPr>
      </w:pPr>
      <w:r w:rsidRPr="001D1792">
        <w:rPr>
          <w:rFonts w:ascii="Tahoma" w:hAnsi="Tahoma" w:cs="Tahoma"/>
          <w:sz w:val="20"/>
          <w:szCs w:val="20"/>
        </w:rPr>
        <w:t xml:space="preserve">Με τον τρόπο αυτό θα τεκμηριωθεί με ειδικούς αλγορίθμους η σκοπιμότητα της προτίμησης της μεθόδου χρηματοδότησης και να προσδιοριστούν οι κρίσιμες παράμετροι της επένδυσης.  </w:t>
      </w:r>
    </w:p>
    <w:p w14:paraId="15E0159E" w14:textId="77777777" w:rsidR="00935EBC" w:rsidRPr="001D1792" w:rsidRDefault="00935EBC" w:rsidP="00935EBC">
      <w:pPr>
        <w:spacing w:after="0"/>
        <w:ind w:left="12"/>
        <w:rPr>
          <w:rFonts w:ascii="Tahoma" w:hAnsi="Tahoma" w:cs="Tahoma"/>
          <w:sz w:val="20"/>
          <w:szCs w:val="20"/>
        </w:rPr>
      </w:pPr>
    </w:p>
    <w:p w14:paraId="50AA1BCC" w14:textId="77777777" w:rsidR="00935EBC" w:rsidRPr="001D1792" w:rsidRDefault="00935EBC" w:rsidP="001D1792">
      <w:pPr>
        <w:pStyle w:val="a3"/>
        <w:numPr>
          <w:ilvl w:val="0"/>
          <w:numId w:val="7"/>
        </w:numPr>
        <w:ind w:right="234"/>
        <w:rPr>
          <w:rFonts w:ascii="Tahoma" w:hAnsi="Tahoma" w:cs="Tahoma"/>
          <w:sz w:val="20"/>
          <w:szCs w:val="20"/>
          <w:u w:val="single"/>
        </w:rPr>
      </w:pPr>
      <w:r w:rsidRPr="001D1792">
        <w:rPr>
          <w:rFonts w:ascii="Tahoma" w:hAnsi="Tahoma" w:cs="Tahoma"/>
          <w:sz w:val="20"/>
          <w:szCs w:val="20"/>
          <w:u w:val="single"/>
        </w:rPr>
        <w:t>3. Ωρίμανση Δράσης</w:t>
      </w:r>
    </w:p>
    <w:p w14:paraId="7FFD83EA" w14:textId="77777777" w:rsidR="00935EBC" w:rsidRPr="001D1792" w:rsidRDefault="00935EBC" w:rsidP="00935EBC">
      <w:pPr>
        <w:spacing w:line="360" w:lineRule="auto"/>
        <w:rPr>
          <w:rFonts w:ascii="Tahoma" w:hAnsi="Tahoma" w:cs="Tahoma"/>
          <w:sz w:val="20"/>
          <w:szCs w:val="20"/>
        </w:rPr>
      </w:pPr>
      <w:r w:rsidRPr="001D1792">
        <w:rPr>
          <w:rFonts w:ascii="Tahoma" w:hAnsi="Tahoma" w:cs="Tahoma"/>
          <w:sz w:val="20"/>
          <w:szCs w:val="20"/>
        </w:rPr>
        <w:t>Στο πλαίσιο της Ενότητας αυτής θα διενεργηθούν οι εξής εργασίες :</w:t>
      </w:r>
    </w:p>
    <w:p w14:paraId="3BBAAB22" w14:textId="77777777" w:rsidR="00935EBC" w:rsidRPr="001D1792" w:rsidRDefault="00935EBC" w:rsidP="001D1792">
      <w:pPr>
        <w:pStyle w:val="a3"/>
        <w:numPr>
          <w:ilvl w:val="0"/>
          <w:numId w:val="8"/>
        </w:numPr>
        <w:spacing w:line="360" w:lineRule="auto"/>
        <w:rPr>
          <w:rFonts w:ascii="Tahoma" w:hAnsi="Tahoma" w:cs="Tahoma"/>
          <w:sz w:val="20"/>
          <w:szCs w:val="20"/>
        </w:rPr>
      </w:pPr>
      <w:r w:rsidRPr="001D1792">
        <w:rPr>
          <w:rFonts w:ascii="Tahoma" w:hAnsi="Tahoma" w:cs="Tahoma"/>
          <w:sz w:val="20"/>
          <w:szCs w:val="20"/>
        </w:rPr>
        <w:t>Προσδιορισμός και επιλογή Τεχνικών προδιαγραφών για την αναβάθμιση του Συστήματος Ηλεκτροφωτισμού Κοινοχρήστων Χώρων (</w:t>
      </w:r>
      <w:proofErr w:type="spellStart"/>
      <w:r w:rsidRPr="001D1792">
        <w:rPr>
          <w:rFonts w:ascii="Tahoma" w:hAnsi="Tahoma" w:cs="Tahoma"/>
          <w:sz w:val="20"/>
          <w:szCs w:val="20"/>
        </w:rPr>
        <w:t>Οδοφωτισμός</w:t>
      </w:r>
      <w:proofErr w:type="spellEnd"/>
      <w:r w:rsidRPr="001D1792">
        <w:rPr>
          <w:rFonts w:ascii="Tahoma" w:hAnsi="Tahoma" w:cs="Tahoma"/>
          <w:sz w:val="20"/>
          <w:szCs w:val="20"/>
        </w:rPr>
        <w:t>)</w:t>
      </w:r>
    </w:p>
    <w:p w14:paraId="03440C66" w14:textId="068317C3" w:rsidR="00935EBC" w:rsidRDefault="00935EBC" w:rsidP="001D1792">
      <w:pPr>
        <w:pStyle w:val="a3"/>
        <w:numPr>
          <w:ilvl w:val="0"/>
          <w:numId w:val="8"/>
        </w:numPr>
        <w:spacing w:line="360" w:lineRule="auto"/>
        <w:rPr>
          <w:rFonts w:ascii="Tahoma" w:hAnsi="Tahoma" w:cs="Tahoma"/>
          <w:sz w:val="20"/>
          <w:szCs w:val="20"/>
        </w:rPr>
      </w:pPr>
      <w:r w:rsidRPr="001D1792">
        <w:rPr>
          <w:rFonts w:ascii="Tahoma" w:hAnsi="Tahoma" w:cs="Tahoma"/>
          <w:sz w:val="20"/>
          <w:szCs w:val="20"/>
        </w:rPr>
        <w:t>Εκπόνηση τευχών δημοπράτησης με βάση το μοντέλο δημοπράτησης και χρηματοδότησης που θα επιλεγεί</w:t>
      </w:r>
    </w:p>
    <w:p w14:paraId="6E3344C4" w14:textId="554100E9" w:rsidR="00202A8C" w:rsidRPr="00202A8C" w:rsidRDefault="00202A8C" w:rsidP="00202A8C">
      <w:pPr>
        <w:spacing w:line="360" w:lineRule="auto"/>
        <w:rPr>
          <w:rFonts w:ascii="Tahoma" w:hAnsi="Tahoma" w:cs="Tahoma"/>
          <w:sz w:val="20"/>
          <w:szCs w:val="20"/>
        </w:rPr>
      </w:pPr>
      <w:r>
        <w:rPr>
          <w:rFonts w:ascii="Tahoma" w:hAnsi="Tahoma" w:cs="Tahoma"/>
          <w:sz w:val="20"/>
          <w:szCs w:val="20"/>
          <w:lang w:val="en-US"/>
        </w:rPr>
        <w:t>O</w:t>
      </w:r>
      <w:r w:rsidRPr="00202A8C">
        <w:rPr>
          <w:rFonts w:ascii="Tahoma" w:hAnsi="Tahoma" w:cs="Tahoma"/>
          <w:sz w:val="20"/>
          <w:szCs w:val="20"/>
        </w:rPr>
        <w:t xml:space="preserve"> </w:t>
      </w:r>
      <w:r>
        <w:rPr>
          <w:rFonts w:ascii="Tahoma" w:hAnsi="Tahoma" w:cs="Tahoma"/>
          <w:sz w:val="20"/>
          <w:szCs w:val="20"/>
        </w:rPr>
        <w:t>ανάδοχος θα ολοκληρώσει τις υποχρεώσεις του σε εξήντα (60) ημέρες.</w:t>
      </w:r>
    </w:p>
    <w:p w14:paraId="3FE04469" w14:textId="77777777" w:rsidR="00935EBC" w:rsidRPr="001D1792" w:rsidRDefault="00935EBC" w:rsidP="00D20CB2">
      <w:pPr>
        <w:keepNext/>
        <w:spacing w:before="120" w:after="120" w:line="240" w:lineRule="auto"/>
        <w:ind w:left="284"/>
        <w:outlineLvl w:val="0"/>
        <w:rPr>
          <w:rFonts w:ascii="Tahoma" w:eastAsia="Times New Roman" w:hAnsi="Tahoma" w:cs="Tahoma"/>
          <w:sz w:val="20"/>
          <w:szCs w:val="20"/>
          <w:lang w:eastAsia="el-GR"/>
        </w:rPr>
      </w:pPr>
    </w:p>
    <w:p w14:paraId="75458900" w14:textId="77777777" w:rsidR="00140DBF" w:rsidRPr="001D1792" w:rsidRDefault="00140DBF" w:rsidP="00140DBF">
      <w:pPr>
        <w:keepNext/>
        <w:spacing w:before="120" w:after="120" w:line="240" w:lineRule="auto"/>
        <w:ind w:left="284"/>
        <w:outlineLvl w:val="0"/>
        <w:rPr>
          <w:rFonts w:ascii="Tahoma" w:eastAsia="Times New Roman" w:hAnsi="Tahoma" w:cs="Tahoma"/>
          <w:b/>
          <w:bCs/>
          <w:sz w:val="20"/>
          <w:szCs w:val="20"/>
          <w:u w:val="single"/>
          <w:lang w:eastAsia="el-GR"/>
        </w:rPr>
      </w:pPr>
      <w:r w:rsidRPr="001D1792">
        <w:rPr>
          <w:rFonts w:ascii="Tahoma" w:eastAsia="Times New Roman" w:hAnsi="Tahoma" w:cs="Tahoma"/>
          <w:b/>
          <w:bCs/>
          <w:sz w:val="20"/>
          <w:szCs w:val="20"/>
          <w:u w:val="single"/>
          <w:lang w:eastAsia="el-GR"/>
        </w:rPr>
        <w:t xml:space="preserve">ΕΝΔΕΙΚΤΙΚΟΣ ΠΡΟΥΠΟΛΟΓΙΣΜΟΣ </w:t>
      </w:r>
    </w:p>
    <w:tbl>
      <w:tblPr>
        <w:tblStyle w:val="TableGrid"/>
        <w:tblW w:w="9619" w:type="dxa"/>
        <w:tblInd w:w="-928" w:type="dxa"/>
        <w:tblCellMar>
          <w:top w:w="90" w:type="dxa"/>
          <w:left w:w="56" w:type="dxa"/>
        </w:tblCellMar>
        <w:tblLook w:val="04A0" w:firstRow="1" w:lastRow="0" w:firstColumn="1" w:lastColumn="0" w:noHBand="0" w:noVBand="1"/>
      </w:tblPr>
      <w:tblGrid>
        <w:gridCol w:w="505"/>
        <w:gridCol w:w="2768"/>
        <w:gridCol w:w="1729"/>
        <w:gridCol w:w="1731"/>
        <w:gridCol w:w="1446"/>
        <w:gridCol w:w="1440"/>
      </w:tblGrid>
      <w:tr w:rsidR="001D1792" w14:paraId="7F68EBF8" w14:textId="77777777" w:rsidTr="004607A4">
        <w:trPr>
          <w:trHeight w:val="441"/>
        </w:trPr>
        <w:tc>
          <w:tcPr>
            <w:tcW w:w="5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43EC5E7" w14:textId="77777777" w:rsidR="001D1792" w:rsidRPr="001D1792" w:rsidRDefault="001D1792" w:rsidP="00B4091C">
            <w:pPr>
              <w:spacing w:line="259" w:lineRule="auto"/>
              <w:ind w:left="1"/>
              <w:rPr>
                <w:b/>
                <w:bCs/>
              </w:rPr>
            </w:pPr>
            <w:r w:rsidRPr="001D1792">
              <w:rPr>
                <w:b/>
                <w:bCs/>
                <w:sz w:val="20"/>
              </w:rPr>
              <w:t xml:space="preserve">Α/Α </w:t>
            </w:r>
          </w:p>
        </w:tc>
        <w:tc>
          <w:tcPr>
            <w:tcW w:w="276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73AF86C" w14:textId="77777777" w:rsidR="001D1792" w:rsidRPr="001D1792" w:rsidRDefault="001D1792" w:rsidP="00B4091C">
            <w:pPr>
              <w:spacing w:line="259" w:lineRule="auto"/>
              <w:rPr>
                <w:b/>
                <w:bCs/>
              </w:rPr>
            </w:pPr>
            <w:r w:rsidRPr="001D1792">
              <w:rPr>
                <w:b/>
                <w:bCs/>
                <w:sz w:val="20"/>
              </w:rPr>
              <w:t xml:space="preserve">ΠΕΡΙΓΡΑΦΗ  </w:t>
            </w:r>
          </w:p>
        </w:tc>
        <w:tc>
          <w:tcPr>
            <w:tcW w:w="172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C592857" w14:textId="77777777" w:rsidR="001D1792" w:rsidRPr="001D1792" w:rsidRDefault="001D1792" w:rsidP="00B4091C">
            <w:pPr>
              <w:spacing w:after="1" w:line="259" w:lineRule="auto"/>
              <w:rPr>
                <w:b/>
                <w:bCs/>
              </w:rPr>
            </w:pPr>
            <w:r w:rsidRPr="001D1792">
              <w:rPr>
                <w:b/>
                <w:bCs/>
                <w:sz w:val="20"/>
              </w:rPr>
              <w:t xml:space="preserve">ΜΟΝΑΔΑ </w:t>
            </w:r>
          </w:p>
          <w:p w14:paraId="636D7B07" w14:textId="77777777" w:rsidR="001D1792" w:rsidRPr="001D1792" w:rsidRDefault="001D1792" w:rsidP="00B4091C">
            <w:pPr>
              <w:spacing w:line="259" w:lineRule="auto"/>
              <w:ind w:left="1"/>
              <w:rPr>
                <w:b/>
                <w:bCs/>
              </w:rPr>
            </w:pPr>
            <w:r w:rsidRPr="001D1792">
              <w:rPr>
                <w:b/>
                <w:bCs/>
                <w:sz w:val="20"/>
              </w:rPr>
              <w:t>ΜΕΤΡΗΣΗΣ</w:t>
            </w:r>
            <w:r w:rsidRPr="001D1792">
              <w:rPr>
                <w:b/>
                <w:bCs/>
                <w:sz w:val="24"/>
              </w:rPr>
              <w:t xml:space="preserve"> </w:t>
            </w:r>
          </w:p>
        </w:tc>
        <w:tc>
          <w:tcPr>
            <w:tcW w:w="173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A15AB2F" w14:textId="77777777" w:rsidR="001D1792" w:rsidRPr="001D1792" w:rsidRDefault="001D1792" w:rsidP="00B4091C">
            <w:pPr>
              <w:spacing w:line="259" w:lineRule="auto"/>
              <w:ind w:left="92"/>
              <w:rPr>
                <w:b/>
                <w:bCs/>
              </w:rPr>
            </w:pPr>
            <w:r w:rsidRPr="001D1792">
              <w:rPr>
                <w:b/>
                <w:bCs/>
                <w:sz w:val="20"/>
              </w:rPr>
              <w:t>ΠΟΣΟΤΗΤΑ</w:t>
            </w:r>
          </w:p>
        </w:tc>
        <w:tc>
          <w:tcPr>
            <w:tcW w:w="144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C551CA4" w14:textId="77777777" w:rsidR="001D1792" w:rsidRPr="001D1792" w:rsidRDefault="001D1792" w:rsidP="00B4091C">
            <w:pPr>
              <w:spacing w:line="259" w:lineRule="auto"/>
              <w:jc w:val="center"/>
              <w:rPr>
                <w:b/>
                <w:bCs/>
              </w:rPr>
            </w:pPr>
            <w:r w:rsidRPr="001D1792">
              <w:rPr>
                <w:b/>
                <w:bCs/>
                <w:sz w:val="20"/>
              </w:rPr>
              <w:t>ΤΙΜΗ ΜΟΝΑΔΟΣ</w:t>
            </w:r>
            <w:r w:rsidRPr="001D1792">
              <w:rPr>
                <w:b/>
                <w:bCs/>
                <w:sz w:val="20"/>
                <w:lang w:val="el-GR"/>
              </w:rPr>
              <w:t xml:space="preserve"> </w:t>
            </w:r>
            <w:r w:rsidRPr="001D1792">
              <w:rPr>
                <w:b/>
                <w:bCs/>
                <w:sz w:val="20"/>
              </w:rPr>
              <w:t xml:space="preserve">(€) </w:t>
            </w:r>
          </w:p>
        </w:tc>
        <w:tc>
          <w:tcPr>
            <w:tcW w:w="14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8388F13" w14:textId="77777777" w:rsidR="001D1792" w:rsidRPr="001D1792" w:rsidRDefault="001D1792" w:rsidP="00B4091C">
            <w:pPr>
              <w:spacing w:line="259" w:lineRule="auto"/>
              <w:ind w:right="56"/>
              <w:jc w:val="center"/>
              <w:rPr>
                <w:b/>
                <w:bCs/>
                <w:lang w:val="el-GR"/>
              </w:rPr>
            </w:pPr>
            <w:r w:rsidRPr="001D1792">
              <w:rPr>
                <w:b/>
                <w:bCs/>
                <w:sz w:val="20"/>
              </w:rPr>
              <w:t>ΣΥΝΟΛΟ</w:t>
            </w:r>
          </w:p>
          <w:p w14:paraId="0CD5C165" w14:textId="77777777" w:rsidR="001D1792" w:rsidRPr="001D1792" w:rsidRDefault="001D1792" w:rsidP="00B4091C">
            <w:pPr>
              <w:spacing w:line="259" w:lineRule="auto"/>
              <w:ind w:right="52"/>
              <w:jc w:val="center"/>
              <w:rPr>
                <w:b/>
                <w:bCs/>
              </w:rPr>
            </w:pPr>
            <w:r w:rsidRPr="001D1792">
              <w:rPr>
                <w:b/>
                <w:bCs/>
                <w:sz w:val="20"/>
              </w:rPr>
              <w:t xml:space="preserve">(€) </w:t>
            </w:r>
          </w:p>
        </w:tc>
      </w:tr>
      <w:tr w:rsidR="001D1792" w14:paraId="1AA2E980" w14:textId="77777777" w:rsidTr="004607A4">
        <w:trPr>
          <w:trHeight w:val="974"/>
        </w:trPr>
        <w:tc>
          <w:tcPr>
            <w:tcW w:w="505" w:type="dxa"/>
            <w:tcBorders>
              <w:top w:val="single" w:sz="2" w:space="0" w:color="000000"/>
              <w:left w:val="single" w:sz="2" w:space="0" w:color="000000"/>
              <w:bottom w:val="single" w:sz="2" w:space="0" w:color="000000"/>
              <w:right w:val="single" w:sz="2" w:space="0" w:color="000000"/>
            </w:tcBorders>
          </w:tcPr>
          <w:p w14:paraId="773196B5" w14:textId="77777777" w:rsidR="001D1792" w:rsidRDefault="001D1792" w:rsidP="00B4091C">
            <w:pPr>
              <w:spacing w:line="259" w:lineRule="auto"/>
              <w:ind w:left="1"/>
            </w:pPr>
            <w:r>
              <w:rPr>
                <w:sz w:val="20"/>
              </w:rPr>
              <w:t xml:space="preserve">1 </w:t>
            </w:r>
          </w:p>
        </w:tc>
        <w:tc>
          <w:tcPr>
            <w:tcW w:w="2768" w:type="dxa"/>
            <w:tcBorders>
              <w:top w:val="single" w:sz="2" w:space="0" w:color="000000"/>
              <w:left w:val="single" w:sz="2" w:space="0" w:color="000000"/>
              <w:bottom w:val="single" w:sz="2" w:space="0" w:color="000000"/>
              <w:right w:val="single" w:sz="2" w:space="0" w:color="000000"/>
            </w:tcBorders>
          </w:tcPr>
          <w:p w14:paraId="446F8348" w14:textId="77777777" w:rsidR="001D1792" w:rsidRPr="004C1AA0" w:rsidRDefault="001D1792" w:rsidP="00B4091C">
            <w:pPr>
              <w:spacing w:line="259" w:lineRule="auto"/>
              <w:ind w:left="1"/>
              <w:rPr>
                <w:lang w:val="el-GR"/>
              </w:rPr>
            </w:pPr>
            <w:r>
              <w:rPr>
                <w:lang w:val="el-GR"/>
              </w:rPr>
              <w:t>Αποτύπωση της υφιστάμενης κατάστασης, η καταγραφή συγκεκριμένων δεδομένων για το Δίκτυο ηλεκτροφωτισμού κοινόχρηστων χώρων (</w:t>
            </w:r>
            <w:proofErr w:type="spellStart"/>
            <w:r>
              <w:rPr>
                <w:lang w:val="el-GR"/>
              </w:rPr>
              <w:t>οδοφωτισμού</w:t>
            </w:r>
            <w:proofErr w:type="spellEnd"/>
            <w:r>
              <w:rPr>
                <w:lang w:val="el-GR"/>
              </w:rPr>
              <w:t>) του Δήμου και η Γεωγραφική απεικόνιση αυτών των δεδομένων</w:t>
            </w:r>
          </w:p>
        </w:tc>
        <w:tc>
          <w:tcPr>
            <w:tcW w:w="1729" w:type="dxa"/>
            <w:tcBorders>
              <w:top w:val="single" w:sz="2" w:space="0" w:color="000000"/>
              <w:left w:val="single" w:sz="2" w:space="0" w:color="000000"/>
              <w:bottom w:val="single" w:sz="2" w:space="0" w:color="000000"/>
              <w:right w:val="single" w:sz="2" w:space="0" w:color="000000"/>
            </w:tcBorders>
          </w:tcPr>
          <w:p w14:paraId="050C3FCB" w14:textId="77777777" w:rsidR="001D1792" w:rsidRPr="004C1AA0" w:rsidRDefault="001D1792" w:rsidP="00B4091C">
            <w:pPr>
              <w:spacing w:line="259" w:lineRule="auto"/>
              <w:ind w:left="1"/>
              <w:rPr>
                <w:lang w:val="el-GR"/>
              </w:rPr>
            </w:pPr>
            <w:r>
              <w:rPr>
                <w:sz w:val="20"/>
                <w:lang w:val="el-GR"/>
              </w:rPr>
              <w:t>Ανθρωπομήνες</w:t>
            </w:r>
          </w:p>
        </w:tc>
        <w:tc>
          <w:tcPr>
            <w:tcW w:w="1731" w:type="dxa"/>
            <w:tcBorders>
              <w:top w:val="single" w:sz="2" w:space="0" w:color="000000"/>
              <w:left w:val="single" w:sz="2" w:space="0" w:color="000000"/>
              <w:bottom w:val="single" w:sz="2" w:space="0" w:color="000000"/>
              <w:right w:val="single" w:sz="2" w:space="0" w:color="000000"/>
            </w:tcBorders>
          </w:tcPr>
          <w:p w14:paraId="41F81208" w14:textId="77777777" w:rsidR="001D1792" w:rsidRDefault="001D1792" w:rsidP="00B4091C">
            <w:pPr>
              <w:spacing w:line="259" w:lineRule="auto"/>
              <w:ind w:left="44"/>
              <w:jc w:val="center"/>
            </w:pPr>
            <w:r>
              <w:rPr>
                <w:sz w:val="20"/>
                <w:lang w:val="el-GR"/>
              </w:rPr>
              <w:t>4</w:t>
            </w:r>
          </w:p>
        </w:tc>
        <w:tc>
          <w:tcPr>
            <w:tcW w:w="1446" w:type="dxa"/>
            <w:tcBorders>
              <w:top w:val="single" w:sz="2" w:space="0" w:color="000000"/>
              <w:left w:val="single" w:sz="2" w:space="0" w:color="000000"/>
              <w:bottom w:val="single" w:sz="2" w:space="0" w:color="000000"/>
              <w:right w:val="single" w:sz="2" w:space="0" w:color="000000"/>
            </w:tcBorders>
          </w:tcPr>
          <w:p w14:paraId="64D89B17" w14:textId="77777777" w:rsidR="001D1792" w:rsidRDefault="001D1792" w:rsidP="00B4091C">
            <w:pPr>
              <w:spacing w:line="259" w:lineRule="auto"/>
              <w:ind w:right="56"/>
              <w:jc w:val="center"/>
            </w:pPr>
            <w:r>
              <w:rPr>
                <w:sz w:val="20"/>
                <w:lang w:val="el-GR"/>
              </w:rPr>
              <w:t>1.500,00</w:t>
            </w:r>
          </w:p>
        </w:tc>
        <w:tc>
          <w:tcPr>
            <w:tcW w:w="1440" w:type="dxa"/>
            <w:tcBorders>
              <w:top w:val="single" w:sz="2" w:space="0" w:color="000000"/>
              <w:left w:val="single" w:sz="2" w:space="0" w:color="000000"/>
              <w:bottom w:val="single" w:sz="2" w:space="0" w:color="000000"/>
              <w:right w:val="single" w:sz="2" w:space="0" w:color="000000"/>
            </w:tcBorders>
          </w:tcPr>
          <w:p w14:paraId="64C2A78E" w14:textId="77777777" w:rsidR="001D1792" w:rsidRDefault="001D1792" w:rsidP="00B4091C">
            <w:pPr>
              <w:spacing w:line="259" w:lineRule="auto"/>
              <w:ind w:right="54"/>
              <w:jc w:val="right"/>
            </w:pPr>
            <w:r>
              <w:rPr>
                <w:sz w:val="20"/>
                <w:lang w:val="el-GR"/>
              </w:rPr>
              <w:t>6</w:t>
            </w:r>
            <w:r>
              <w:rPr>
                <w:sz w:val="20"/>
              </w:rPr>
              <w:t xml:space="preserve">.000,00 </w:t>
            </w:r>
          </w:p>
        </w:tc>
      </w:tr>
      <w:tr w:rsidR="001D1792" w14:paraId="3C4382E2" w14:textId="77777777" w:rsidTr="004607A4">
        <w:trPr>
          <w:trHeight w:val="618"/>
        </w:trPr>
        <w:tc>
          <w:tcPr>
            <w:tcW w:w="505" w:type="dxa"/>
            <w:tcBorders>
              <w:top w:val="single" w:sz="2" w:space="0" w:color="000000"/>
              <w:left w:val="single" w:sz="2" w:space="0" w:color="000000"/>
              <w:bottom w:val="single" w:sz="2" w:space="0" w:color="000000"/>
              <w:right w:val="single" w:sz="2" w:space="0" w:color="000000"/>
            </w:tcBorders>
          </w:tcPr>
          <w:p w14:paraId="76E49117" w14:textId="77777777" w:rsidR="001D1792" w:rsidRDefault="001D1792" w:rsidP="00B4091C">
            <w:pPr>
              <w:spacing w:line="259" w:lineRule="auto"/>
              <w:ind w:left="1"/>
            </w:pPr>
            <w:r>
              <w:rPr>
                <w:sz w:val="20"/>
              </w:rPr>
              <w:t xml:space="preserve">2 </w:t>
            </w:r>
          </w:p>
        </w:tc>
        <w:tc>
          <w:tcPr>
            <w:tcW w:w="2768" w:type="dxa"/>
            <w:tcBorders>
              <w:top w:val="single" w:sz="2" w:space="0" w:color="000000"/>
              <w:left w:val="single" w:sz="2" w:space="0" w:color="000000"/>
              <w:bottom w:val="single" w:sz="2" w:space="0" w:color="000000"/>
              <w:right w:val="single" w:sz="2" w:space="0" w:color="000000"/>
            </w:tcBorders>
          </w:tcPr>
          <w:p w14:paraId="399F0509" w14:textId="77777777" w:rsidR="001D1792" w:rsidRPr="004F1857" w:rsidRDefault="001D1792" w:rsidP="00B4091C">
            <w:pPr>
              <w:spacing w:line="259" w:lineRule="auto"/>
              <w:ind w:left="1"/>
              <w:rPr>
                <w:lang w:val="el-GR"/>
              </w:rPr>
            </w:pPr>
            <w:r w:rsidRPr="004F1857">
              <w:rPr>
                <w:lang w:val="el-GR"/>
              </w:rPr>
              <w:t>Επιχειρηματικό Σχέδιο</w:t>
            </w:r>
            <w:r w:rsidRPr="004F1857">
              <w:rPr>
                <w:u w:val="single" w:color="000000"/>
                <w:lang w:val="el-GR"/>
              </w:rPr>
              <w:t xml:space="preserve"> </w:t>
            </w:r>
            <w:r w:rsidRPr="004F1857">
              <w:rPr>
                <w:lang w:val="el-GR"/>
              </w:rPr>
              <w:t xml:space="preserve">– </w:t>
            </w:r>
            <w:r>
              <w:t>X</w:t>
            </w:r>
            <w:proofErr w:type="spellStart"/>
            <w:r w:rsidRPr="004F1857">
              <w:rPr>
                <w:lang w:val="el-GR"/>
              </w:rPr>
              <w:t>ρηματοδοτικό</w:t>
            </w:r>
            <w:proofErr w:type="spellEnd"/>
            <w:r w:rsidRPr="004F1857">
              <w:rPr>
                <w:lang w:val="el-GR"/>
              </w:rPr>
              <w:t xml:space="preserve"> </w:t>
            </w:r>
            <w:r>
              <w:t>M</w:t>
            </w:r>
            <w:proofErr w:type="spellStart"/>
            <w:r w:rsidRPr="004F1857">
              <w:rPr>
                <w:lang w:val="el-GR"/>
              </w:rPr>
              <w:t>οντέλο</w:t>
            </w:r>
            <w:proofErr w:type="spellEnd"/>
          </w:p>
        </w:tc>
        <w:tc>
          <w:tcPr>
            <w:tcW w:w="1729" w:type="dxa"/>
            <w:tcBorders>
              <w:top w:val="single" w:sz="2" w:space="0" w:color="000000"/>
              <w:left w:val="single" w:sz="2" w:space="0" w:color="000000"/>
              <w:bottom w:val="single" w:sz="2" w:space="0" w:color="000000"/>
              <w:right w:val="single" w:sz="2" w:space="0" w:color="000000"/>
            </w:tcBorders>
          </w:tcPr>
          <w:p w14:paraId="2490F07B" w14:textId="77777777" w:rsidR="001D1792" w:rsidRDefault="001D1792" w:rsidP="00B4091C">
            <w:pPr>
              <w:spacing w:line="259" w:lineRule="auto"/>
              <w:ind w:left="1"/>
            </w:pPr>
            <w:r>
              <w:rPr>
                <w:sz w:val="20"/>
                <w:lang w:val="el-GR"/>
              </w:rPr>
              <w:t>Ανθρωπομήνες</w:t>
            </w:r>
          </w:p>
        </w:tc>
        <w:tc>
          <w:tcPr>
            <w:tcW w:w="1731" w:type="dxa"/>
            <w:tcBorders>
              <w:top w:val="single" w:sz="2" w:space="0" w:color="000000"/>
              <w:left w:val="single" w:sz="2" w:space="0" w:color="000000"/>
              <w:bottom w:val="single" w:sz="2" w:space="0" w:color="000000"/>
              <w:right w:val="single" w:sz="2" w:space="0" w:color="000000"/>
            </w:tcBorders>
          </w:tcPr>
          <w:p w14:paraId="676659BA" w14:textId="77777777" w:rsidR="001D1792" w:rsidRDefault="001D1792" w:rsidP="00B4091C">
            <w:pPr>
              <w:spacing w:line="259" w:lineRule="auto"/>
              <w:ind w:left="44"/>
              <w:jc w:val="center"/>
            </w:pPr>
            <w:r>
              <w:rPr>
                <w:sz w:val="20"/>
                <w:lang w:val="el-GR"/>
              </w:rPr>
              <w:t>4</w:t>
            </w:r>
          </w:p>
        </w:tc>
        <w:tc>
          <w:tcPr>
            <w:tcW w:w="1446" w:type="dxa"/>
            <w:tcBorders>
              <w:top w:val="single" w:sz="2" w:space="0" w:color="000000"/>
              <w:left w:val="single" w:sz="2" w:space="0" w:color="000000"/>
              <w:bottom w:val="single" w:sz="2" w:space="0" w:color="000000"/>
              <w:right w:val="single" w:sz="2" w:space="0" w:color="000000"/>
            </w:tcBorders>
          </w:tcPr>
          <w:p w14:paraId="5C8D1381" w14:textId="77777777" w:rsidR="001D1792" w:rsidRDefault="001D1792" w:rsidP="00B4091C">
            <w:pPr>
              <w:spacing w:line="259" w:lineRule="auto"/>
              <w:ind w:right="56"/>
              <w:jc w:val="center"/>
            </w:pPr>
            <w:r>
              <w:rPr>
                <w:sz w:val="20"/>
                <w:lang w:val="el-GR"/>
              </w:rPr>
              <w:t>2.000,00</w:t>
            </w:r>
            <w:r>
              <w:rPr>
                <w:sz w:val="20"/>
              </w:rPr>
              <w:t xml:space="preserve"> </w:t>
            </w:r>
          </w:p>
        </w:tc>
        <w:tc>
          <w:tcPr>
            <w:tcW w:w="1440" w:type="dxa"/>
            <w:tcBorders>
              <w:top w:val="single" w:sz="2" w:space="0" w:color="000000"/>
              <w:left w:val="single" w:sz="2" w:space="0" w:color="000000"/>
              <w:bottom w:val="single" w:sz="2" w:space="0" w:color="000000"/>
              <w:right w:val="single" w:sz="2" w:space="0" w:color="000000"/>
            </w:tcBorders>
          </w:tcPr>
          <w:p w14:paraId="2B321B06" w14:textId="77777777" w:rsidR="001D1792" w:rsidRDefault="001D1792" w:rsidP="00B4091C">
            <w:pPr>
              <w:spacing w:line="259" w:lineRule="auto"/>
              <w:ind w:right="54"/>
              <w:jc w:val="right"/>
            </w:pPr>
            <w:r>
              <w:rPr>
                <w:sz w:val="20"/>
                <w:lang w:val="el-GR"/>
              </w:rPr>
              <w:t>8</w:t>
            </w:r>
            <w:r>
              <w:rPr>
                <w:sz w:val="20"/>
              </w:rPr>
              <w:t xml:space="preserve">.000,00 </w:t>
            </w:r>
          </w:p>
        </w:tc>
      </w:tr>
      <w:tr w:rsidR="001D1792" w14:paraId="74320658" w14:textId="77777777" w:rsidTr="004607A4">
        <w:trPr>
          <w:trHeight w:val="523"/>
        </w:trPr>
        <w:tc>
          <w:tcPr>
            <w:tcW w:w="505" w:type="dxa"/>
            <w:tcBorders>
              <w:top w:val="single" w:sz="2" w:space="0" w:color="000000"/>
              <w:left w:val="single" w:sz="2" w:space="0" w:color="000000"/>
              <w:bottom w:val="single" w:sz="2" w:space="0" w:color="000000"/>
              <w:right w:val="single" w:sz="2" w:space="0" w:color="000000"/>
            </w:tcBorders>
          </w:tcPr>
          <w:p w14:paraId="0500D971" w14:textId="77777777" w:rsidR="001D1792" w:rsidRDefault="001D1792" w:rsidP="00B4091C">
            <w:pPr>
              <w:spacing w:line="259" w:lineRule="auto"/>
              <w:ind w:left="1"/>
            </w:pPr>
            <w:r>
              <w:rPr>
                <w:sz w:val="20"/>
              </w:rPr>
              <w:t xml:space="preserve">3 </w:t>
            </w:r>
          </w:p>
        </w:tc>
        <w:tc>
          <w:tcPr>
            <w:tcW w:w="2768" w:type="dxa"/>
            <w:tcBorders>
              <w:top w:val="single" w:sz="2" w:space="0" w:color="000000"/>
              <w:left w:val="single" w:sz="2" w:space="0" w:color="000000"/>
              <w:bottom w:val="single" w:sz="2" w:space="0" w:color="000000"/>
              <w:right w:val="single" w:sz="2" w:space="0" w:color="000000"/>
            </w:tcBorders>
          </w:tcPr>
          <w:p w14:paraId="0CA28684" w14:textId="77777777" w:rsidR="001D1792" w:rsidRPr="004F1857" w:rsidRDefault="001D1792" w:rsidP="00B4091C">
            <w:pPr>
              <w:spacing w:line="259" w:lineRule="auto"/>
              <w:ind w:left="1"/>
              <w:rPr>
                <w:lang w:val="el-GR"/>
              </w:rPr>
            </w:pPr>
            <w:r>
              <w:rPr>
                <w:sz w:val="20"/>
                <w:lang w:val="el-GR"/>
              </w:rPr>
              <w:t>Ωρίμανση Δράσης</w:t>
            </w:r>
            <w:r w:rsidRPr="004F1857">
              <w:rPr>
                <w:sz w:val="20"/>
                <w:lang w:val="el-GR"/>
              </w:rPr>
              <w:t xml:space="preserve"> </w:t>
            </w:r>
          </w:p>
        </w:tc>
        <w:tc>
          <w:tcPr>
            <w:tcW w:w="1729" w:type="dxa"/>
            <w:tcBorders>
              <w:top w:val="single" w:sz="2" w:space="0" w:color="000000"/>
              <w:left w:val="single" w:sz="2" w:space="0" w:color="000000"/>
              <w:bottom w:val="single" w:sz="2" w:space="0" w:color="000000"/>
              <w:right w:val="single" w:sz="2" w:space="0" w:color="000000"/>
            </w:tcBorders>
          </w:tcPr>
          <w:p w14:paraId="520F2DD9" w14:textId="77777777" w:rsidR="001D1792" w:rsidRDefault="001D1792" w:rsidP="00B4091C">
            <w:pPr>
              <w:spacing w:line="259" w:lineRule="auto"/>
              <w:ind w:left="1"/>
            </w:pPr>
            <w:r>
              <w:rPr>
                <w:sz w:val="20"/>
                <w:lang w:val="el-GR"/>
              </w:rPr>
              <w:t>Ανθρωπομήνες</w:t>
            </w:r>
          </w:p>
        </w:tc>
        <w:tc>
          <w:tcPr>
            <w:tcW w:w="1731" w:type="dxa"/>
            <w:tcBorders>
              <w:top w:val="single" w:sz="2" w:space="0" w:color="000000"/>
              <w:left w:val="single" w:sz="2" w:space="0" w:color="000000"/>
              <w:bottom w:val="single" w:sz="2" w:space="0" w:color="000000"/>
              <w:right w:val="single" w:sz="2" w:space="0" w:color="000000"/>
            </w:tcBorders>
          </w:tcPr>
          <w:p w14:paraId="2B5ECB01" w14:textId="77777777" w:rsidR="001D1792" w:rsidRDefault="001D1792" w:rsidP="00B4091C">
            <w:pPr>
              <w:spacing w:line="259" w:lineRule="auto"/>
              <w:ind w:right="54"/>
              <w:jc w:val="center"/>
            </w:pPr>
            <w:r>
              <w:rPr>
                <w:sz w:val="20"/>
                <w:lang w:val="el-GR"/>
              </w:rPr>
              <w:t>3</w:t>
            </w:r>
          </w:p>
        </w:tc>
        <w:tc>
          <w:tcPr>
            <w:tcW w:w="1446" w:type="dxa"/>
            <w:tcBorders>
              <w:top w:val="single" w:sz="2" w:space="0" w:color="000000"/>
              <w:left w:val="single" w:sz="2" w:space="0" w:color="000000"/>
              <w:bottom w:val="single" w:sz="2" w:space="0" w:color="000000"/>
              <w:right w:val="single" w:sz="2" w:space="0" w:color="000000"/>
            </w:tcBorders>
          </w:tcPr>
          <w:p w14:paraId="6E9EB1CA" w14:textId="77777777" w:rsidR="001D1792" w:rsidRDefault="001D1792" w:rsidP="00B4091C">
            <w:pPr>
              <w:spacing w:line="259" w:lineRule="auto"/>
              <w:ind w:right="57"/>
              <w:jc w:val="center"/>
            </w:pPr>
            <w:r>
              <w:rPr>
                <w:sz w:val="20"/>
                <w:lang w:val="el-GR"/>
              </w:rPr>
              <w:t>2.000,00</w:t>
            </w:r>
            <w:r>
              <w:rPr>
                <w:sz w:val="20"/>
              </w:rPr>
              <w:t xml:space="preserve"> </w:t>
            </w:r>
          </w:p>
        </w:tc>
        <w:tc>
          <w:tcPr>
            <w:tcW w:w="1440" w:type="dxa"/>
            <w:tcBorders>
              <w:top w:val="single" w:sz="2" w:space="0" w:color="000000"/>
              <w:left w:val="single" w:sz="2" w:space="0" w:color="000000"/>
              <w:bottom w:val="single" w:sz="2" w:space="0" w:color="000000"/>
              <w:right w:val="single" w:sz="2" w:space="0" w:color="000000"/>
            </w:tcBorders>
          </w:tcPr>
          <w:p w14:paraId="591776B6" w14:textId="77777777" w:rsidR="001D1792" w:rsidRDefault="001D1792" w:rsidP="00B4091C">
            <w:pPr>
              <w:spacing w:line="259" w:lineRule="auto"/>
              <w:ind w:right="54"/>
              <w:jc w:val="right"/>
            </w:pPr>
            <w:r>
              <w:rPr>
                <w:sz w:val="20"/>
                <w:lang w:val="el-GR"/>
              </w:rPr>
              <w:t>6</w:t>
            </w:r>
            <w:r>
              <w:rPr>
                <w:sz w:val="20"/>
              </w:rPr>
              <w:t>.</w:t>
            </w:r>
            <w:r>
              <w:rPr>
                <w:sz w:val="20"/>
                <w:lang w:val="el-GR"/>
              </w:rPr>
              <w:t>0</w:t>
            </w:r>
            <w:r>
              <w:rPr>
                <w:sz w:val="20"/>
              </w:rPr>
              <w:t>00,00</w:t>
            </w:r>
          </w:p>
        </w:tc>
      </w:tr>
      <w:tr w:rsidR="001D1792" w14:paraId="75296B1B" w14:textId="77777777" w:rsidTr="004607A4">
        <w:trPr>
          <w:trHeight w:val="298"/>
        </w:trPr>
        <w:tc>
          <w:tcPr>
            <w:tcW w:w="505" w:type="dxa"/>
            <w:tcBorders>
              <w:top w:val="single" w:sz="2" w:space="0" w:color="000000"/>
              <w:left w:val="single" w:sz="2" w:space="0" w:color="000000"/>
              <w:bottom w:val="single" w:sz="2" w:space="0" w:color="000000"/>
              <w:right w:val="single" w:sz="2" w:space="0" w:color="000000"/>
            </w:tcBorders>
          </w:tcPr>
          <w:p w14:paraId="3E2A6331" w14:textId="77777777" w:rsidR="001D1792" w:rsidRDefault="001D1792" w:rsidP="00B4091C">
            <w:pPr>
              <w:spacing w:line="259" w:lineRule="auto"/>
              <w:ind w:left="1"/>
            </w:pPr>
            <w:r>
              <w:rPr>
                <w:sz w:val="20"/>
              </w:rPr>
              <w:t xml:space="preserve"> </w:t>
            </w:r>
          </w:p>
        </w:tc>
        <w:tc>
          <w:tcPr>
            <w:tcW w:w="2768" w:type="dxa"/>
            <w:tcBorders>
              <w:top w:val="single" w:sz="2" w:space="0" w:color="000000"/>
              <w:left w:val="single" w:sz="2" w:space="0" w:color="000000"/>
              <w:bottom w:val="single" w:sz="2" w:space="0" w:color="000000"/>
              <w:right w:val="single" w:sz="2" w:space="0" w:color="000000"/>
            </w:tcBorders>
          </w:tcPr>
          <w:p w14:paraId="7B2C2723" w14:textId="77777777" w:rsidR="001D1792" w:rsidRDefault="001D1792" w:rsidP="00B4091C">
            <w:pPr>
              <w:spacing w:line="259" w:lineRule="auto"/>
              <w:ind w:left="1"/>
            </w:pPr>
            <w:r>
              <w:rPr>
                <w:sz w:val="20"/>
              </w:rPr>
              <w:t xml:space="preserve"> </w:t>
            </w:r>
          </w:p>
        </w:tc>
        <w:tc>
          <w:tcPr>
            <w:tcW w:w="1729" w:type="dxa"/>
            <w:tcBorders>
              <w:top w:val="single" w:sz="2" w:space="0" w:color="000000"/>
              <w:left w:val="single" w:sz="2" w:space="0" w:color="000000"/>
              <w:bottom w:val="single" w:sz="2" w:space="0" w:color="000000"/>
              <w:right w:val="single" w:sz="2" w:space="0" w:color="000000"/>
            </w:tcBorders>
          </w:tcPr>
          <w:p w14:paraId="67E66FD6" w14:textId="77777777" w:rsidR="001D1792" w:rsidRDefault="001D1792" w:rsidP="00B4091C">
            <w:pPr>
              <w:spacing w:line="259" w:lineRule="auto"/>
              <w:ind w:left="1"/>
            </w:pPr>
            <w:r>
              <w:rPr>
                <w:sz w:val="24"/>
              </w:rPr>
              <w:t xml:space="preserve"> </w:t>
            </w:r>
          </w:p>
        </w:tc>
        <w:tc>
          <w:tcPr>
            <w:tcW w:w="1731" w:type="dxa"/>
            <w:tcBorders>
              <w:top w:val="single" w:sz="2" w:space="0" w:color="000000"/>
              <w:left w:val="single" w:sz="2" w:space="0" w:color="000000"/>
              <w:bottom w:val="single" w:sz="2" w:space="0" w:color="000000"/>
              <w:right w:val="single" w:sz="2" w:space="0" w:color="000000"/>
            </w:tcBorders>
          </w:tcPr>
          <w:p w14:paraId="0E5D43FB" w14:textId="77777777" w:rsidR="001D1792" w:rsidRDefault="001D1792" w:rsidP="00B4091C">
            <w:pPr>
              <w:spacing w:line="259" w:lineRule="auto"/>
              <w:ind w:left="1"/>
            </w:pPr>
            <w:r>
              <w:rPr>
                <w:sz w:val="20"/>
              </w:rPr>
              <w:t xml:space="preserve">ΣΥΝΟΛΟ </w:t>
            </w:r>
          </w:p>
        </w:tc>
        <w:tc>
          <w:tcPr>
            <w:tcW w:w="1446" w:type="dxa"/>
            <w:tcBorders>
              <w:top w:val="single" w:sz="2" w:space="0" w:color="000000"/>
              <w:left w:val="single" w:sz="2" w:space="0" w:color="000000"/>
              <w:bottom w:val="single" w:sz="2" w:space="0" w:color="000000"/>
              <w:right w:val="single" w:sz="2" w:space="0" w:color="000000"/>
            </w:tcBorders>
          </w:tcPr>
          <w:p w14:paraId="2B05A27E" w14:textId="77777777" w:rsidR="001D1792" w:rsidRDefault="001D1792" w:rsidP="00B4091C">
            <w:pPr>
              <w:spacing w:line="259" w:lineRule="auto"/>
            </w:pPr>
            <w:r>
              <w:rPr>
                <w:sz w:val="20"/>
              </w:rPr>
              <w:t xml:space="preserve"> </w:t>
            </w:r>
          </w:p>
        </w:tc>
        <w:tc>
          <w:tcPr>
            <w:tcW w:w="1440" w:type="dxa"/>
            <w:tcBorders>
              <w:top w:val="single" w:sz="2" w:space="0" w:color="000000"/>
              <w:left w:val="single" w:sz="2" w:space="0" w:color="000000"/>
              <w:bottom w:val="single" w:sz="2" w:space="0" w:color="000000"/>
              <w:right w:val="single" w:sz="2" w:space="0" w:color="000000"/>
            </w:tcBorders>
          </w:tcPr>
          <w:p w14:paraId="123778FE" w14:textId="77777777" w:rsidR="001D1792" w:rsidRDefault="001D1792" w:rsidP="00B4091C">
            <w:pPr>
              <w:spacing w:line="259" w:lineRule="auto"/>
              <w:ind w:right="53"/>
              <w:jc w:val="right"/>
            </w:pPr>
            <w:r>
              <w:rPr>
                <w:sz w:val="20"/>
              </w:rPr>
              <w:t xml:space="preserve">20.000,00 </w:t>
            </w:r>
          </w:p>
        </w:tc>
      </w:tr>
      <w:tr w:rsidR="001D1792" w14:paraId="3D98BDF0" w14:textId="77777777" w:rsidTr="004607A4">
        <w:trPr>
          <w:trHeight w:val="298"/>
        </w:trPr>
        <w:tc>
          <w:tcPr>
            <w:tcW w:w="505" w:type="dxa"/>
            <w:tcBorders>
              <w:top w:val="single" w:sz="2" w:space="0" w:color="000000"/>
              <w:left w:val="single" w:sz="2" w:space="0" w:color="000000"/>
              <w:bottom w:val="single" w:sz="2" w:space="0" w:color="000000"/>
              <w:right w:val="single" w:sz="2" w:space="0" w:color="000000"/>
            </w:tcBorders>
          </w:tcPr>
          <w:p w14:paraId="50FEEBE9" w14:textId="77777777" w:rsidR="001D1792" w:rsidRDefault="001D1792" w:rsidP="00B4091C">
            <w:pPr>
              <w:spacing w:line="259" w:lineRule="auto"/>
              <w:ind w:left="1"/>
            </w:pPr>
            <w:r>
              <w:rPr>
                <w:sz w:val="20"/>
              </w:rPr>
              <w:t xml:space="preserve"> </w:t>
            </w:r>
          </w:p>
        </w:tc>
        <w:tc>
          <w:tcPr>
            <w:tcW w:w="2768" w:type="dxa"/>
            <w:tcBorders>
              <w:top w:val="single" w:sz="2" w:space="0" w:color="000000"/>
              <w:left w:val="single" w:sz="2" w:space="0" w:color="000000"/>
              <w:bottom w:val="single" w:sz="2" w:space="0" w:color="000000"/>
              <w:right w:val="single" w:sz="2" w:space="0" w:color="000000"/>
            </w:tcBorders>
          </w:tcPr>
          <w:p w14:paraId="5EAD2248" w14:textId="77777777" w:rsidR="001D1792" w:rsidRDefault="001D1792" w:rsidP="00B4091C">
            <w:pPr>
              <w:spacing w:line="259" w:lineRule="auto"/>
              <w:ind w:left="1"/>
            </w:pPr>
            <w:r>
              <w:rPr>
                <w:sz w:val="20"/>
              </w:rPr>
              <w:t xml:space="preserve"> </w:t>
            </w:r>
          </w:p>
        </w:tc>
        <w:tc>
          <w:tcPr>
            <w:tcW w:w="1729" w:type="dxa"/>
            <w:tcBorders>
              <w:top w:val="single" w:sz="2" w:space="0" w:color="000000"/>
              <w:left w:val="single" w:sz="2" w:space="0" w:color="000000"/>
              <w:bottom w:val="single" w:sz="2" w:space="0" w:color="000000"/>
              <w:right w:val="single" w:sz="2" w:space="0" w:color="000000"/>
            </w:tcBorders>
          </w:tcPr>
          <w:p w14:paraId="33091FCA" w14:textId="77777777" w:rsidR="001D1792" w:rsidRDefault="001D1792" w:rsidP="00B4091C">
            <w:pPr>
              <w:spacing w:line="259" w:lineRule="auto"/>
              <w:ind w:left="1"/>
            </w:pPr>
            <w:r>
              <w:rPr>
                <w:sz w:val="24"/>
              </w:rPr>
              <w:t xml:space="preserve"> </w:t>
            </w:r>
          </w:p>
        </w:tc>
        <w:tc>
          <w:tcPr>
            <w:tcW w:w="1731" w:type="dxa"/>
            <w:tcBorders>
              <w:top w:val="single" w:sz="2" w:space="0" w:color="000000"/>
              <w:left w:val="single" w:sz="2" w:space="0" w:color="000000"/>
              <w:bottom w:val="single" w:sz="2" w:space="0" w:color="000000"/>
              <w:right w:val="single" w:sz="2" w:space="0" w:color="000000"/>
            </w:tcBorders>
          </w:tcPr>
          <w:p w14:paraId="001556FD" w14:textId="77777777" w:rsidR="001D1792" w:rsidRDefault="001D1792" w:rsidP="00B4091C">
            <w:pPr>
              <w:spacing w:line="259" w:lineRule="auto"/>
              <w:ind w:left="1"/>
            </w:pPr>
            <w:r>
              <w:rPr>
                <w:sz w:val="20"/>
              </w:rPr>
              <w:t xml:space="preserve">Φ.Π.Α. 24 % </w:t>
            </w:r>
          </w:p>
        </w:tc>
        <w:tc>
          <w:tcPr>
            <w:tcW w:w="1446" w:type="dxa"/>
            <w:tcBorders>
              <w:top w:val="single" w:sz="2" w:space="0" w:color="000000"/>
              <w:left w:val="single" w:sz="2" w:space="0" w:color="000000"/>
              <w:bottom w:val="single" w:sz="2" w:space="0" w:color="000000"/>
              <w:right w:val="single" w:sz="2" w:space="0" w:color="000000"/>
            </w:tcBorders>
          </w:tcPr>
          <w:p w14:paraId="4DB6C9C7" w14:textId="77777777" w:rsidR="001D1792" w:rsidRDefault="001D1792" w:rsidP="00B4091C">
            <w:pPr>
              <w:spacing w:line="259" w:lineRule="auto"/>
              <w:ind w:left="1"/>
            </w:pPr>
            <w:r>
              <w:rPr>
                <w:sz w:val="20"/>
              </w:rPr>
              <w:t xml:space="preserve"> </w:t>
            </w:r>
          </w:p>
        </w:tc>
        <w:tc>
          <w:tcPr>
            <w:tcW w:w="1440" w:type="dxa"/>
            <w:tcBorders>
              <w:top w:val="single" w:sz="2" w:space="0" w:color="000000"/>
              <w:left w:val="single" w:sz="2" w:space="0" w:color="000000"/>
              <w:bottom w:val="single" w:sz="2" w:space="0" w:color="000000"/>
              <w:right w:val="single" w:sz="2" w:space="0" w:color="000000"/>
            </w:tcBorders>
          </w:tcPr>
          <w:p w14:paraId="7867B507" w14:textId="77777777" w:rsidR="001D1792" w:rsidRDefault="001D1792" w:rsidP="00B4091C">
            <w:pPr>
              <w:spacing w:line="259" w:lineRule="auto"/>
              <w:ind w:right="54"/>
              <w:jc w:val="right"/>
            </w:pPr>
            <w:r>
              <w:rPr>
                <w:sz w:val="20"/>
              </w:rPr>
              <w:t xml:space="preserve">4.800,00 </w:t>
            </w:r>
          </w:p>
        </w:tc>
      </w:tr>
      <w:tr w:rsidR="001D1792" w14:paraId="278E582C" w14:textId="77777777" w:rsidTr="004607A4">
        <w:trPr>
          <w:trHeight w:val="298"/>
        </w:trPr>
        <w:tc>
          <w:tcPr>
            <w:tcW w:w="505" w:type="dxa"/>
            <w:tcBorders>
              <w:top w:val="single" w:sz="2" w:space="0" w:color="000000"/>
              <w:left w:val="single" w:sz="2" w:space="0" w:color="000000"/>
              <w:bottom w:val="single" w:sz="2" w:space="0" w:color="000000"/>
              <w:right w:val="single" w:sz="2" w:space="0" w:color="000000"/>
            </w:tcBorders>
          </w:tcPr>
          <w:p w14:paraId="27BB6559" w14:textId="77777777" w:rsidR="001D1792" w:rsidRDefault="001D1792" w:rsidP="00B4091C">
            <w:pPr>
              <w:spacing w:line="259" w:lineRule="auto"/>
              <w:ind w:left="1"/>
            </w:pPr>
            <w:r>
              <w:rPr>
                <w:sz w:val="20"/>
              </w:rPr>
              <w:t xml:space="preserve"> </w:t>
            </w:r>
          </w:p>
        </w:tc>
        <w:tc>
          <w:tcPr>
            <w:tcW w:w="2768" w:type="dxa"/>
            <w:tcBorders>
              <w:top w:val="single" w:sz="2" w:space="0" w:color="000000"/>
              <w:left w:val="single" w:sz="2" w:space="0" w:color="000000"/>
              <w:bottom w:val="single" w:sz="2" w:space="0" w:color="000000"/>
              <w:right w:val="single" w:sz="2" w:space="0" w:color="000000"/>
            </w:tcBorders>
          </w:tcPr>
          <w:p w14:paraId="5B2BD3E8" w14:textId="77777777" w:rsidR="001D1792" w:rsidRDefault="001D1792" w:rsidP="00B4091C">
            <w:pPr>
              <w:spacing w:line="259" w:lineRule="auto"/>
              <w:ind w:left="1"/>
            </w:pPr>
            <w:r>
              <w:rPr>
                <w:sz w:val="20"/>
              </w:rPr>
              <w:t xml:space="preserve"> </w:t>
            </w:r>
          </w:p>
        </w:tc>
        <w:tc>
          <w:tcPr>
            <w:tcW w:w="1729" w:type="dxa"/>
            <w:tcBorders>
              <w:top w:val="single" w:sz="2" w:space="0" w:color="000000"/>
              <w:left w:val="single" w:sz="2" w:space="0" w:color="000000"/>
              <w:bottom w:val="single" w:sz="2" w:space="0" w:color="000000"/>
              <w:right w:val="single" w:sz="2" w:space="0" w:color="000000"/>
            </w:tcBorders>
          </w:tcPr>
          <w:p w14:paraId="3B6D5D8C" w14:textId="77777777" w:rsidR="001D1792" w:rsidRDefault="001D1792" w:rsidP="00B4091C">
            <w:pPr>
              <w:spacing w:line="259" w:lineRule="auto"/>
              <w:ind w:left="1"/>
            </w:pPr>
            <w:r>
              <w:rPr>
                <w:sz w:val="24"/>
              </w:rPr>
              <w:t xml:space="preserve"> </w:t>
            </w:r>
          </w:p>
        </w:tc>
        <w:tc>
          <w:tcPr>
            <w:tcW w:w="1731" w:type="dxa"/>
            <w:tcBorders>
              <w:top w:val="single" w:sz="2" w:space="0" w:color="000000"/>
              <w:left w:val="single" w:sz="2" w:space="0" w:color="000000"/>
              <w:bottom w:val="single" w:sz="2" w:space="0" w:color="000000"/>
              <w:right w:val="single" w:sz="2" w:space="0" w:color="000000"/>
            </w:tcBorders>
          </w:tcPr>
          <w:p w14:paraId="6DAA9DC5" w14:textId="77777777" w:rsidR="001D1792" w:rsidRDefault="001D1792" w:rsidP="00B4091C">
            <w:pPr>
              <w:spacing w:line="259" w:lineRule="auto"/>
              <w:ind w:left="1"/>
            </w:pPr>
            <w:r>
              <w:rPr>
                <w:sz w:val="20"/>
              </w:rPr>
              <w:t xml:space="preserve">ΓΕΝΙΚΟ ΣΥΝΟΛΟ </w:t>
            </w:r>
          </w:p>
        </w:tc>
        <w:tc>
          <w:tcPr>
            <w:tcW w:w="1446" w:type="dxa"/>
            <w:tcBorders>
              <w:top w:val="single" w:sz="2" w:space="0" w:color="000000"/>
              <w:left w:val="single" w:sz="2" w:space="0" w:color="000000"/>
              <w:bottom w:val="single" w:sz="2" w:space="0" w:color="000000"/>
              <w:right w:val="single" w:sz="2" w:space="0" w:color="000000"/>
            </w:tcBorders>
          </w:tcPr>
          <w:p w14:paraId="45738D92" w14:textId="77777777" w:rsidR="001D1792" w:rsidRDefault="001D1792" w:rsidP="00B4091C">
            <w:pPr>
              <w:spacing w:line="259" w:lineRule="auto"/>
              <w:ind w:left="1"/>
            </w:pPr>
            <w:r>
              <w:rPr>
                <w:sz w:val="20"/>
              </w:rPr>
              <w:t xml:space="preserve"> </w:t>
            </w:r>
          </w:p>
        </w:tc>
        <w:tc>
          <w:tcPr>
            <w:tcW w:w="1440" w:type="dxa"/>
            <w:tcBorders>
              <w:top w:val="single" w:sz="2" w:space="0" w:color="000000"/>
              <w:left w:val="single" w:sz="2" w:space="0" w:color="000000"/>
              <w:bottom w:val="single" w:sz="2" w:space="0" w:color="000000"/>
              <w:right w:val="single" w:sz="2" w:space="0" w:color="000000"/>
            </w:tcBorders>
          </w:tcPr>
          <w:p w14:paraId="7D0AEF61" w14:textId="77777777" w:rsidR="001D1792" w:rsidRDefault="001D1792" w:rsidP="00B4091C">
            <w:pPr>
              <w:spacing w:line="259" w:lineRule="auto"/>
              <w:ind w:right="53"/>
              <w:jc w:val="right"/>
            </w:pPr>
            <w:r>
              <w:rPr>
                <w:sz w:val="20"/>
              </w:rPr>
              <w:t>24.800,00</w:t>
            </w:r>
            <w:r>
              <w:rPr>
                <w:sz w:val="24"/>
              </w:rPr>
              <w:t xml:space="preserve"> </w:t>
            </w:r>
          </w:p>
        </w:tc>
      </w:tr>
    </w:tbl>
    <w:p w14:paraId="4F4CD13D" w14:textId="77777777" w:rsidR="00952A1F" w:rsidRDefault="00952A1F" w:rsidP="001D1792">
      <w:pPr>
        <w:spacing w:line="360" w:lineRule="auto"/>
        <w:rPr>
          <w:rFonts w:ascii="Tahoma" w:hAnsi="Tahoma" w:cs="Tahoma"/>
          <w:sz w:val="20"/>
          <w:szCs w:val="20"/>
        </w:rPr>
      </w:pPr>
    </w:p>
    <w:p w14:paraId="2AE8D1C6" w14:textId="40C4728B" w:rsidR="00756433" w:rsidRPr="00756433" w:rsidRDefault="00952A1F" w:rsidP="00756433">
      <w:pPr>
        <w:spacing w:after="0" w:line="240" w:lineRule="auto"/>
        <w:jc w:val="both"/>
        <w:rPr>
          <w:rFonts w:ascii="Tahoma" w:eastAsia="Calibri" w:hAnsi="Tahoma" w:cs="Tahoma"/>
          <w:sz w:val="20"/>
          <w:szCs w:val="20"/>
        </w:rPr>
      </w:pPr>
      <w:r w:rsidRPr="00952A1F">
        <w:rPr>
          <w:rFonts w:ascii="Tahoma" w:eastAsia="Calibri" w:hAnsi="Tahoma" w:cs="Tahoma"/>
          <w:sz w:val="20"/>
          <w:szCs w:val="20"/>
        </w:rPr>
        <w:t>Σύμφωνα με τον Κανονισμό 213/2008 της Ευρωπαϊκής Επιτροπής, περί κοινού λεξιλογίου για τις δημόσιες συμβάσεις (CPV), η ανωτέρω προμήθεια ταξινομείται με CPV υπό τον αριθμητικό κωδικό</w:t>
      </w:r>
      <w:r w:rsidR="00756433" w:rsidRPr="00756433">
        <w:rPr>
          <w:rFonts w:ascii="Tahoma" w:eastAsia="Calibri" w:hAnsi="Tahoma" w:cs="Tahoma"/>
          <w:sz w:val="20"/>
          <w:szCs w:val="20"/>
        </w:rPr>
        <w:t xml:space="preserve">: </w:t>
      </w:r>
      <w:r w:rsidR="00756433" w:rsidRPr="00952A1F">
        <w:rPr>
          <w:rFonts w:ascii="Tahoma" w:eastAsia="Calibri" w:hAnsi="Tahoma" w:cs="Tahoma"/>
          <w:sz w:val="20"/>
          <w:szCs w:val="20"/>
        </w:rPr>
        <w:t>71241000-9</w:t>
      </w:r>
    </w:p>
    <w:p w14:paraId="5103F543" w14:textId="5E2770D7" w:rsidR="00952A1F" w:rsidRPr="00952A1F" w:rsidRDefault="00756433" w:rsidP="00756433">
      <w:pPr>
        <w:spacing w:after="0" w:line="240" w:lineRule="auto"/>
        <w:jc w:val="both"/>
        <w:rPr>
          <w:rFonts w:ascii="Tahoma" w:eastAsia="Calibri" w:hAnsi="Tahoma" w:cs="Tahoma"/>
          <w:sz w:val="20"/>
          <w:szCs w:val="20"/>
        </w:rPr>
      </w:pPr>
      <w:r w:rsidRPr="00756433">
        <w:rPr>
          <w:rFonts w:ascii="Tahoma" w:eastAsia="Calibri" w:hAnsi="Tahoma" w:cs="Tahoma"/>
          <w:sz w:val="20"/>
          <w:szCs w:val="20"/>
        </w:rPr>
        <w:t xml:space="preserve"> </w:t>
      </w:r>
      <w:r w:rsidR="00952A1F" w:rsidRPr="00952A1F">
        <w:rPr>
          <w:rFonts w:ascii="Tahoma" w:eastAsia="Calibri" w:hAnsi="Tahoma" w:cs="Tahoma"/>
          <w:sz w:val="20"/>
          <w:szCs w:val="20"/>
        </w:rPr>
        <w:t>με τίτλο «</w:t>
      </w:r>
      <w:r w:rsidRPr="00952A1F">
        <w:rPr>
          <w:rFonts w:ascii="Tahoma" w:eastAsia="Calibri" w:hAnsi="Tahoma" w:cs="Tahoma"/>
          <w:sz w:val="20"/>
          <w:szCs w:val="20"/>
        </w:rPr>
        <w:t>Μελέτες σκοπιμότητας, υπηρεσίες παροχής συμβουλών, υπηρεσίες αναλύσεων</w:t>
      </w:r>
      <w:r w:rsidR="00952A1F" w:rsidRPr="00952A1F">
        <w:rPr>
          <w:rFonts w:ascii="Tahoma" w:eastAsia="Calibri" w:hAnsi="Tahoma" w:cs="Tahoma"/>
          <w:sz w:val="20"/>
          <w:szCs w:val="20"/>
        </w:rPr>
        <w:t>».</w:t>
      </w:r>
    </w:p>
    <w:p w14:paraId="1FE4FEF5" w14:textId="77777777" w:rsidR="00952A1F" w:rsidRPr="00952A1F" w:rsidRDefault="00952A1F" w:rsidP="00952A1F">
      <w:pPr>
        <w:spacing w:before="120" w:after="0" w:line="280" w:lineRule="exact"/>
        <w:jc w:val="both"/>
        <w:rPr>
          <w:rFonts w:ascii="Tahoma" w:eastAsia="Calibri" w:hAnsi="Tahoma" w:cs="Tahoma"/>
          <w:sz w:val="20"/>
          <w:szCs w:val="20"/>
        </w:rPr>
      </w:pPr>
    </w:p>
    <w:p w14:paraId="2F15BAE5" w14:textId="77777777" w:rsidR="00952A1F" w:rsidRPr="00952A1F" w:rsidRDefault="00952A1F" w:rsidP="00952A1F">
      <w:pPr>
        <w:spacing w:before="120" w:after="0" w:line="280" w:lineRule="exact"/>
        <w:ind w:right="468"/>
        <w:jc w:val="both"/>
        <w:rPr>
          <w:rFonts w:ascii="Tahoma" w:eastAsia="Times New Roman" w:hAnsi="Tahoma" w:cs="Tahoma"/>
          <w:sz w:val="20"/>
          <w:szCs w:val="20"/>
          <w:lang w:eastAsia="el-GR"/>
        </w:rPr>
      </w:pPr>
      <w:r w:rsidRPr="00952A1F">
        <w:rPr>
          <w:rFonts w:ascii="Tahoma" w:eastAsia="Times New Roman" w:hAnsi="Tahoma" w:cs="Tahoma"/>
          <w:sz w:val="20"/>
          <w:szCs w:val="20"/>
          <w:lang w:eastAsia="el-GR"/>
        </w:rPr>
        <w:t xml:space="preserve">  Στις τιμές μονάδας των εργασιών περιλαμβάνονται οι παρακάτω δαπάνες:</w:t>
      </w:r>
    </w:p>
    <w:p w14:paraId="6FAFBE60" w14:textId="77777777" w:rsidR="00952A1F" w:rsidRPr="00952A1F" w:rsidRDefault="00952A1F" w:rsidP="00952A1F">
      <w:pPr>
        <w:pStyle w:val="a3"/>
        <w:widowControl w:val="0"/>
        <w:numPr>
          <w:ilvl w:val="0"/>
          <w:numId w:val="9"/>
        </w:numPr>
        <w:tabs>
          <w:tab w:val="left" w:pos="284"/>
        </w:tabs>
        <w:autoSpaceDE w:val="0"/>
        <w:autoSpaceDN w:val="0"/>
        <w:adjustRightInd w:val="0"/>
        <w:spacing w:after="0" w:line="260" w:lineRule="exact"/>
        <w:ind w:right="468"/>
        <w:jc w:val="both"/>
        <w:rPr>
          <w:rFonts w:ascii="Tahoma" w:eastAsia="Times New Roman" w:hAnsi="Tahoma" w:cs="Tahoma"/>
          <w:sz w:val="20"/>
          <w:szCs w:val="20"/>
          <w:lang w:val="x-none" w:eastAsia="x-none"/>
        </w:rPr>
      </w:pPr>
      <w:r w:rsidRPr="00952A1F">
        <w:rPr>
          <w:rFonts w:ascii="Tahoma" w:eastAsia="Times New Roman" w:hAnsi="Tahoma" w:cs="Tahoma"/>
          <w:sz w:val="20"/>
          <w:szCs w:val="20"/>
          <w:lang w:val="x-none" w:eastAsia="x-none"/>
        </w:rPr>
        <w:t>Η διάθεση του απαιτούμενου προσωπικού, μέσων και οτιδήποτε άλλο απαιτείται για την καλή εκτέλεση των ζητούμενων εργασιών</w:t>
      </w:r>
      <w:r w:rsidRPr="00952A1F">
        <w:rPr>
          <w:rFonts w:ascii="Tahoma" w:eastAsia="Times New Roman" w:hAnsi="Tahoma" w:cs="Tahoma"/>
          <w:sz w:val="20"/>
          <w:szCs w:val="20"/>
          <w:lang w:eastAsia="x-none"/>
        </w:rPr>
        <w:t xml:space="preserve">. </w:t>
      </w:r>
    </w:p>
    <w:p w14:paraId="44276B40" w14:textId="77777777" w:rsidR="00952A1F" w:rsidRPr="00952A1F" w:rsidRDefault="00952A1F" w:rsidP="00952A1F">
      <w:pPr>
        <w:pStyle w:val="a3"/>
        <w:widowControl w:val="0"/>
        <w:numPr>
          <w:ilvl w:val="0"/>
          <w:numId w:val="9"/>
        </w:numPr>
        <w:tabs>
          <w:tab w:val="left" w:pos="284"/>
        </w:tabs>
        <w:autoSpaceDE w:val="0"/>
        <w:autoSpaceDN w:val="0"/>
        <w:adjustRightInd w:val="0"/>
        <w:spacing w:after="0" w:line="260" w:lineRule="exact"/>
        <w:jc w:val="both"/>
        <w:rPr>
          <w:rFonts w:ascii="Tahoma" w:eastAsia="Times New Roman" w:hAnsi="Tahoma" w:cs="Tahoma"/>
          <w:sz w:val="20"/>
          <w:szCs w:val="20"/>
          <w:lang w:val="x-none" w:eastAsia="x-none"/>
        </w:rPr>
      </w:pPr>
      <w:r w:rsidRPr="00952A1F">
        <w:rPr>
          <w:rFonts w:ascii="Tahoma" w:eastAsia="Times New Roman" w:hAnsi="Tahoma" w:cs="Tahoma"/>
          <w:sz w:val="20"/>
          <w:szCs w:val="20"/>
          <w:lang w:val="x-none" w:eastAsia="x-none"/>
        </w:rPr>
        <w:t>Κάθε δαπάνη, ακόμα και αν δεν κατονομάζεται ρητά, αλλά είναι απαραίτητη για την πλήρη και έντεχνη εκτέλεση της εργασίας.</w:t>
      </w:r>
    </w:p>
    <w:p w14:paraId="374A5230" w14:textId="77777777" w:rsidR="00952A1F" w:rsidRPr="00952A1F" w:rsidRDefault="00952A1F" w:rsidP="00952A1F">
      <w:pPr>
        <w:pStyle w:val="a3"/>
        <w:widowControl w:val="0"/>
        <w:numPr>
          <w:ilvl w:val="0"/>
          <w:numId w:val="9"/>
        </w:numPr>
        <w:tabs>
          <w:tab w:val="left" w:pos="284"/>
        </w:tabs>
        <w:autoSpaceDE w:val="0"/>
        <w:autoSpaceDN w:val="0"/>
        <w:adjustRightInd w:val="0"/>
        <w:spacing w:after="0" w:line="260" w:lineRule="exact"/>
        <w:jc w:val="both"/>
        <w:rPr>
          <w:rFonts w:ascii="Tahoma" w:eastAsia="Times New Roman" w:hAnsi="Tahoma" w:cs="Tahoma"/>
          <w:sz w:val="20"/>
          <w:szCs w:val="20"/>
          <w:lang w:val="x-none" w:eastAsia="x-none"/>
        </w:rPr>
      </w:pPr>
      <w:r w:rsidRPr="00952A1F">
        <w:rPr>
          <w:rFonts w:ascii="Tahoma" w:eastAsia="Times New Roman" w:hAnsi="Tahoma" w:cs="Tahoma"/>
          <w:sz w:val="20"/>
          <w:szCs w:val="20"/>
          <w:lang w:val="x-none" w:eastAsia="x-none"/>
        </w:rPr>
        <w:t>Οι δαπάνες στα υλικά και τον εξοπλισμό από φόρους, τέλη, δασμούς, ειδικούς φόρους, κρατήσεις και οποιεσδήποτε άλλες νόμιμες επιβαρύνσεις που θα ισχύουν.</w:t>
      </w:r>
    </w:p>
    <w:p w14:paraId="393FD068" w14:textId="77777777" w:rsidR="00952A1F" w:rsidRPr="00952A1F" w:rsidRDefault="00952A1F" w:rsidP="00952A1F">
      <w:pPr>
        <w:pStyle w:val="a3"/>
        <w:widowControl w:val="0"/>
        <w:numPr>
          <w:ilvl w:val="0"/>
          <w:numId w:val="9"/>
        </w:numPr>
        <w:tabs>
          <w:tab w:val="left" w:pos="284"/>
        </w:tabs>
        <w:autoSpaceDE w:val="0"/>
        <w:autoSpaceDN w:val="0"/>
        <w:adjustRightInd w:val="0"/>
        <w:spacing w:after="0" w:line="260" w:lineRule="exact"/>
        <w:jc w:val="both"/>
        <w:rPr>
          <w:rFonts w:ascii="Tahoma" w:eastAsia="Times New Roman" w:hAnsi="Tahoma" w:cs="Tahoma"/>
          <w:sz w:val="20"/>
          <w:szCs w:val="20"/>
          <w:lang w:val="x-none" w:eastAsia="x-none"/>
        </w:rPr>
      </w:pPr>
      <w:r w:rsidRPr="00952A1F">
        <w:rPr>
          <w:rFonts w:ascii="Tahoma" w:eastAsia="Times New Roman" w:hAnsi="Tahoma" w:cs="Tahoma"/>
          <w:sz w:val="20"/>
          <w:szCs w:val="20"/>
          <w:lang w:val="x-none" w:eastAsia="x-none"/>
        </w:rPr>
        <w:t>Οι δαπάνες μισθών, ημερομισθίων, υπερωριών, ασφαλίσεων και όλων των λοιπών σχετικών επιβαρύνσεων που προβλέπονται από την ισχύουσα Νομοθεσία, του κάθε είδους προσωπικού.</w:t>
      </w:r>
    </w:p>
    <w:p w14:paraId="602AFEDF" w14:textId="77777777" w:rsidR="00952A1F" w:rsidRPr="00952A1F" w:rsidRDefault="00952A1F" w:rsidP="00952A1F">
      <w:pPr>
        <w:pStyle w:val="a3"/>
        <w:widowControl w:val="0"/>
        <w:numPr>
          <w:ilvl w:val="0"/>
          <w:numId w:val="9"/>
        </w:numPr>
        <w:autoSpaceDE w:val="0"/>
        <w:autoSpaceDN w:val="0"/>
        <w:adjustRightInd w:val="0"/>
        <w:spacing w:before="120" w:after="0" w:line="280" w:lineRule="exact"/>
        <w:ind w:right="468"/>
        <w:jc w:val="both"/>
        <w:rPr>
          <w:rFonts w:ascii="Tahoma" w:eastAsia="Times New Roman" w:hAnsi="Tahoma" w:cs="Tahoma"/>
          <w:sz w:val="20"/>
          <w:szCs w:val="20"/>
          <w:lang w:eastAsia="el-GR"/>
        </w:rPr>
      </w:pPr>
      <w:r w:rsidRPr="00952A1F">
        <w:rPr>
          <w:rFonts w:ascii="Tahoma" w:eastAsia="Times New Roman" w:hAnsi="Tahoma" w:cs="Tahoma"/>
          <w:sz w:val="20"/>
          <w:szCs w:val="20"/>
          <w:lang w:eastAsia="el-GR"/>
        </w:rPr>
        <w:t>Ο Φόρος Προστιθέμενης Αξίας (Φ.Π.Α.) βαρύνει τον εργοδότη .</w:t>
      </w:r>
    </w:p>
    <w:p w14:paraId="65095A04" w14:textId="77777777" w:rsidR="00952A1F" w:rsidRDefault="00952A1F" w:rsidP="001D1792">
      <w:pPr>
        <w:spacing w:line="360" w:lineRule="auto"/>
        <w:rPr>
          <w:rFonts w:ascii="Tahoma" w:hAnsi="Tahoma" w:cs="Tahoma"/>
          <w:sz w:val="20"/>
          <w:szCs w:val="20"/>
        </w:rPr>
      </w:pPr>
    </w:p>
    <w:p w14:paraId="4146BF7C" w14:textId="3737717B" w:rsidR="001D1792" w:rsidRPr="001D1792" w:rsidRDefault="001D1792" w:rsidP="001D1792">
      <w:pPr>
        <w:spacing w:line="360" w:lineRule="auto"/>
        <w:rPr>
          <w:rFonts w:ascii="Tahoma" w:hAnsi="Tahoma" w:cs="Tahoma"/>
          <w:sz w:val="20"/>
          <w:szCs w:val="20"/>
        </w:rPr>
      </w:pPr>
      <w:r w:rsidRPr="001D1792">
        <w:rPr>
          <w:rFonts w:ascii="Tahoma" w:hAnsi="Tahoma" w:cs="Tahoma"/>
          <w:sz w:val="20"/>
          <w:szCs w:val="20"/>
        </w:rPr>
        <w:t>Η παραλαβή του αντικειμένου της παροχής υπηρεσίας θα γίνει από τη αρμόδια επιτροπή παραλαβής που ορίστηκε με την 77/23.05.2020 Απόφαση του Δημοτικού Συμβουλίου (ΑΔΑ: ΩΕΗΘΩΡΡ-6ΧΞ.).</w:t>
      </w:r>
    </w:p>
    <w:p w14:paraId="00528424" w14:textId="09703204" w:rsidR="00085A12" w:rsidRPr="001D1792" w:rsidRDefault="0040239F" w:rsidP="00085A12">
      <w:pPr>
        <w:widowControl w:val="0"/>
        <w:autoSpaceDE w:val="0"/>
        <w:autoSpaceDN w:val="0"/>
        <w:adjustRightInd w:val="0"/>
        <w:spacing w:before="240" w:after="0" w:line="280" w:lineRule="exact"/>
        <w:jc w:val="both"/>
        <w:rPr>
          <w:rFonts w:ascii="Tahoma" w:eastAsia="Times New Roman" w:hAnsi="Tahoma" w:cs="Tahoma"/>
          <w:b/>
          <w:sz w:val="20"/>
          <w:szCs w:val="20"/>
          <w:u w:val="single"/>
          <w:lang w:eastAsia="x-none"/>
        </w:rPr>
      </w:pPr>
      <w:r>
        <w:rPr>
          <w:rFonts w:ascii="Tahoma" w:eastAsia="Times New Roman" w:hAnsi="Tahoma" w:cs="Tahoma"/>
          <w:b/>
          <w:sz w:val="20"/>
          <w:szCs w:val="20"/>
          <w:u w:val="single"/>
          <w:lang w:eastAsia="x-none"/>
        </w:rPr>
        <w:t xml:space="preserve">ΠΕΡΙΓΡΑΦΗ </w:t>
      </w:r>
      <w:r w:rsidR="00085A12" w:rsidRPr="001D1792">
        <w:rPr>
          <w:rFonts w:ascii="Tahoma" w:eastAsia="Times New Roman" w:hAnsi="Tahoma" w:cs="Tahoma"/>
          <w:b/>
          <w:sz w:val="20"/>
          <w:szCs w:val="20"/>
          <w:u w:val="single"/>
          <w:lang w:val="x-none" w:eastAsia="x-none"/>
        </w:rPr>
        <w:t>ΠΡΟΫΠΟΛΟΓΙΣΜΟ</w:t>
      </w:r>
      <w:r>
        <w:rPr>
          <w:rFonts w:ascii="Tahoma" w:eastAsia="Times New Roman" w:hAnsi="Tahoma" w:cs="Tahoma"/>
          <w:b/>
          <w:sz w:val="20"/>
          <w:szCs w:val="20"/>
          <w:u w:val="single"/>
          <w:lang w:eastAsia="x-none"/>
        </w:rPr>
        <w:t>Υ</w:t>
      </w:r>
    </w:p>
    <w:p w14:paraId="38F401FC" w14:textId="77777777" w:rsidR="00AB5C81" w:rsidRDefault="00AB5C81" w:rsidP="004F1605">
      <w:pPr>
        <w:spacing w:line="240" w:lineRule="exact"/>
        <w:rPr>
          <w:rFonts w:ascii="Tahoma" w:eastAsia="Times New Roman" w:hAnsi="Tahoma" w:cs="Tahoma"/>
          <w:sz w:val="20"/>
          <w:szCs w:val="20"/>
          <w:lang w:eastAsia="el-GR"/>
        </w:rPr>
      </w:pPr>
    </w:p>
    <w:p w14:paraId="78A40595" w14:textId="05EEE5D6" w:rsidR="004F1605" w:rsidRPr="001D1792" w:rsidRDefault="00085A12" w:rsidP="004F1605">
      <w:pPr>
        <w:spacing w:line="240" w:lineRule="exact"/>
        <w:rPr>
          <w:rFonts w:ascii="Tahoma" w:eastAsia="Times New Roman" w:hAnsi="Tahoma" w:cs="Tahoma"/>
          <w:sz w:val="20"/>
          <w:szCs w:val="20"/>
          <w:lang w:eastAsia="el-GR"/>
        </w:rPr>
      </w:pPr>
      <w:r w:rsidRPr="001D1792">
        <w:rPr>
          <w:rFonts w:ascii="Tahoma" w:eastAsia="Times New Roman" w:hAnsi="Tahoma" w:cs="Tahoma"/>
          <w:sz w:val="20"/>
          <w:szCs w:val="20"/>
          <w:lang w:eastAsia="el-GR"/>
        </w:rPr>
        <w:t xml:space="preserve">Προϋπολογίζεται ότι για </w:t>
      </w:r>
      <w:r w:rsidR="00935EBC" w:rsidRPr="001D1792">
        <w:rPr>
          <w:rFonts w:ascii="Tahoma" w:eastAsia="Times New Roman" w:hAnsi="Tahoma" w:cs="Tahoma"/>
          <w:sz w:val="20"/>
          <w:szCs w:val="20"/>
          <w:lang w:eastAsia="el-GR"/>
        </w:rPr>
        <w:t xml:space="preserve">τις </w:t>
      </w:r>
      <w:r w:rsidR="00935EBC" w:rsidRPr="001D1792">
        <w:rPr>
          <w:rFonts w:ascii="Tahoma" w:eastAsia="Times New Roman" w:hAnsi="Tahoma" w:cs="Tahoma"/>
          <w:b/>
          <w:bCs/>
          <w:sz w:val="20"/>
          <w:szCs w:val="20"/>
          <w:lang w:eastAsia="el-GR"/>
        </w:rPr>
        <w:t>ΣΥΜΒΟΥΛΕΥΤΙΚΕΣ ΥΠΗΡΕΣΙΕΣ ΥΠΟΣΤΗΡΙΞΗΣ ΓΙΑ ΤΗΝ ΩΡΙΜΑΝΣΗ ΥΛΟΠΟΙΗΣΗΣ ΔΡΑΣΗΣ ΕΝΕΡΓΕΙΑΚΗΣ ΑΝΑΒΑΘΜΙΣΗΣ ΚΑΙ ΑΠΟΤΥΠΩΣΗΣ ΣΥΣΤΗΜΑΤΩΝ ΗΛΕΚΤΡΟΦΩΤΙΣΜΟΥ ΤΩΝ ΚΟΙΝΟΧΡΗΣΤΩΝ ΧΩΡΩΝ (</w:t>
      </w:r>
      <w:proofErr w:type="spellStart"/>
      <w:r w:rsidR="00935EBC" w:rsidRPr="001D1792">
        <w:rPr>
          <w:rFonts w:ascii="Tahoma" w:eastAsia="Times New Roman" w:hAnsi="Tahoma" w:cs="Tahoma"/>
          <w:b/>
          <w:bCs/>
          <w:sz w:val="20"/>
          <w:szCs w:val="20"/>
          <w:lang w:eastAsia="el-GR"/>
        </w:rPr>
        <w:t>Οδοφωτισμός</w:t>
      </w:r>
      <w:proofErr w:type="spellEnd"/>
      <w:r w:rsidR="00935EBC" w:rsidRPr="001D1792">
        <w:rPr>
          <w:rFonts w:ascii="Tahoma" w:eastAsia="Times New Roman" w:hAnsi="Tahoma" w:cs="Tahoma"/>
          <w:b/>
          <w:bCs/>
          <w:sz w:val="20"/>
          <w:szCs w:val="20"/>
          <w:lang w:eastAsia="el-GR"/>
        </w:rPr>
        <w:t xml:space="preserve">) </w:t>
      </w:r>
      <w:r w:rsidRPr="001D1792">
        <w:rPr>
          <w:rFonts w:ascii="Tahoma" w:eastAsia="Times New Roman" w:hAnsi="Tahoma" w:cs="Tahoma"/>
          <w:sz w:val="20"/>
          <w:szCs w:val="20"/>
          <w:lang w:eastAsia="el-GR"/>
        </w:rPr>
        <w:t>δε θα ξεπεραστεί το ποσό των</w:t>
      </w:r>
      <w:r w:rsidR="00D20CB2" w:rsidRPr="001D1792">
        <w:rPr>
          <w:rFonts w:ascii="Tahoma" w:eastAsia="Times New Roman" w:hAnsi="Tahoma" w:cs="Tahoma"/>
          <w:sz w:val="20"/>
          <w:szCs w:val="20"/>
          <w:lang w:eastAsia="el-GR"/>
        </w:rPr>
        <w:t xml:space="preserve"> </w:t>
      </w:r>
      <w:r w:rsidR="00935EBC" w:rsidRPr="001D1792">
        <w:rPr>
          <w:rFonts w:ascii="Tahoma" w:eastAsia="Times New Roman" w:hAnsi="Tahoma" w:cs="Tahoma"/>
          <w:b/>
          <w:bCs/>
          <w:sz w:val="20"/>
          <w:szCs w:val="20"/>
          <w:lang w:eastAsia="el-GR"/>
        </w:rPr>
        <w:t>24.800,00</w:t>
      </w:r>
      <w:r w:rsidRPr="001D1792">
        <w:rPr>
          <w:rFonts w:ascii="Tahoma" w:eastAsia="Times New Roman" w:hAnsi="Tahoma" w:cs="Tahoma"/>
          <w:sz w:val="20"/>
          <w:szCs w:val="20"/>
          <w:lang w:eastAsia="el-GR"/>
        </w:rPr>
        <w:t xml:space="preserve"> </w:t>
      </w:r>
      <w:r w:rsidRPr="001D1792">
        <w:rPr>
          <w:rFonts w:ascii="Tahoma" w:eastAsia="Times New Roman" w:hAnsi="Tahoma" w:cs="Tahoma"/>
          <w:b/>
          <w:bCs/>
          <w:color w:val="000000"/>
          <w:sz w:val="20"/>
          <w:szCs w:val="20"/>
          <w:lang w:eastAsia="el-GR"/>
        </w:rPr>
        <w:t xml:space="preserve">€ </w:t>
      </w:r>
      <w:r w:rsidRPr="001D1792">
        <w:rPr>
          <w:rFonts w:ascii="Tahoma" w:eastAsia="Times New Roman" w:hAnsi="Tahoma" w:cs="Tahoma"/>
          <w:bCs/>
          <w:color w:val="000000"/>
          <w:sz w:val="20"/>
          <w:szCs w:val="20"/>
          <w:lang w:eastAsia="el-GR"/>
        </w:rPr>
        <w:t>(</w:t>
      </w:r>
      <w:r w:rsidR="00935EBC" w:rsidRPr="001D1792">
        <w:rPr>
          <w:rFonts w:ascii="Tahoma" w:eastAsia="Times New Roman" w:hAnsi="Tahoma" w:cs="Tahoma"/>
          <w:bCs/>
          <w:color w:val="000000"/>
          <w:sz w:val="20"/>
          <w:szCs w:val="20"/>
          <w:lang w:eastAsia="el-GR"/>
        </w:rPr>
        <w:t xml:space="preserve">είκοσι τέσσερις </w:t>
      </w:r>
      <w:r w:rsidR="00D20CB2" w:rsidRPr="001D1792">
        <w:rPr>
          <w:rFonts w:ascii="Tahoma" w:eastAsia="Times New Roman" w:hAnsi="Tahoma" w:cs="Tahoma"/>
          <w:bCs/>
          <w:color w:val="000000"/>
          <w:sz w:val="20"/>
          <w:szCs w:val="20"/>
          <w:lang w:eastAsia="el-GR"/>
        </w:rPr>
        <w:t xml:space="preserve"> χιλιάδες </w:t>
      </w:r>
      <w:r w:rsidR="001D1792" w:rsidRPr="001D1792">
        <w:rPr>
          <w:rFonts w:ascii="Tahoma" w:eastAsia="Times New Roman" w:hAnsi="Tahoma" w:cs="Tahoma"/>
          <w:bCs/>
          <w:color w:val="000000"/>
          <w:sz w:val="20"/>
          <w:szCs w:val="20"/>
          <w:lang w:eastAsia="el-GR"/>
        </w:rPr>
        <w:t>οχτα</w:t>
      </w:r>
      <w:r w:rsidR="00D20CB2" w:rsidRPr="001D1792">
        <w:rPr>
          <w:rFonts w:ascii="Tahoma" w:eastAsia="Times New Roman" w:hAnsi="Tahoma" w:cs="Tahoma"/>
          <w:bCs/>
          <w:color w:val="000000"/>
          <w:sz w:val="20"/>
          <w:szCs w:val="20"/>
          <w:lang w:eastAsia="el-GR"/>
        </w:rPr>
        <w:t>κόσια ευρώ</w:t>
      </w:r>
      <w:r w:rsidRPr="001D1792">
        <w:rPr>
          <w:rFonts w:ascii="Tahoma" w:eastAsia="Times New Roman" w:hAnsi="Tahoma" w:cs="Tahoma"/>
          <w:bCs/>
          <w:color w:val="000000"/>
          <w:sz w:val="20"/>
          <w:szCs w:val="20"/>
          <w:lang w:eastAsia="el-GR"/>
        </w:rPr>
        <w:t xml:space="preserve"> </w:t>
      </w:r>
      <w:r w:rsidR="00E1796B" w:rsidRPr="001D1792">
        <w:rPr>
          <w:rFonts w:ascii="Tahoma" w:eastAsia="Times New Roman" w:hAnsi="Tahoma" w:cs="Tahoma"/>
          <w:bCs/>
          <w:color w:val="000000"/>
          <w:sz w:val="20"/>
          <w:szCs w:val="20"/>
          <w:lang w:eastAsia="el-GR"/>
        </w:rPr>
        <w:t>)</w:t>
      </w:r>
      <w:r w:rsidR="004F1605" w:rsidRPr="001D1792">
        <w:rPr>
          <w:rFonts w:ascii="Tahoma" w:eastAsia="Times New Roman" w:hAnsi="Tahoma" w:cs="Tahoma"/>
          <w:bCs/>
          <w:color w:val="000000"/>
          <w:sz w:val="20"/>
          <w:szCs w:val="20"/>
          <w:lang w:eastAsia="el-GR"/>
        </w:rPr>
        <w:t xml:space="preserve"> </w:t>
      </w:r>
      <w:r w:rsidR="004F1605" w:rsidRPr="001D1792">
        <w:rPr>
          <w:rFonts w:ascii="Tahoma" w:eastAsia="Times New Roman" w:hAnsi="Tahoma" w:cs="Tahoma"/>
          <w:sz w:val="20"/>
          <w:szCs w:val="20"/>
          <w:lang w:eastAsia="el-GR"/>
        </w:rPr>
        <w:t xml:space="preserve">συμπεριλαμβανομένου του Φ.Π.Α. για το έτος 2020 και θα καλυφθεί από πιστώσεις στον </w:t>
      </w:r>
      <w:r w:rsidR="004F1605" w:rsidRPr="00AB5C81">
        <w:rPr>
          <w:rFonts w:ascii="Tahoma" w:eastAsia="Times New Roman" w:hAnsi="Tahoma" w:cs="Tahoma"/>
          <w:b/>
          <w:bCs/>
          <w:sz w:val="20"/>
          <w:szCs w:val="20"/>
          <w:lang w:eastAsia="el-GR"/>
        </w:rPr>
        <w:t xml:space="preserve">Κ.Α.: </w:t>
      </w:r>
      <w:r w:rsidR="001D1792" w:rsidRPr="00AB5C81">
        <w:rPr>
          <w:rFonts w:ascii="Tahoma" w:eastAsia="Times New Roman" w:hAnsi="Tahoma" w:cs="Tahoma"/>
          <w:b/>
          <w:bCs/>
          <w:sz w:val="20"/>
          <w:szCs w:val="20"/>
          <w:lang w:eastAsia="el-GR"/>
        </w:rPr>
        <w:t>30-6117.002</w:t>
      </w:r>
      <w:r w:rsidR="001D1792" w:rsidRPr="001D1792">
        <w:rPr>
          <w:rFonts w:ascii="Tahoma" w:eastAsia="Times New Roman" w:hAnsi="Tahoma" w:cs="Tahoma"/>
          <w:sz w:val="20"/>
          <w:szCs w:val="20"/>
          <w:lang w:eastAsia="el-GR"/>
        </w:rPr>
        <w:t xml:space="preserve"> </w:t>
      </w:r>
      <w:r w:rsidR="004F1605" w:rsidRPr="001D1792">
        <w:rPr>
          <w:rFonts w:ascii="Tahoma" w:eastAsia="Times New Roman" w:hAnsi="Tahoma" w:cs="Tahoma"/>
          <w:sz w:val="20"/>
          <w:szCs w:val="20"/>
          <w:lang w:eastAsia="el-GR"/>
        </w:rPr>
        <w:t>του προϋπολογισμού του ίδιου έτους του Δήμου Ερμιονίδας  και περιγραφή</w:t>
      </w:r>
      <w:r w:rsidR="001D1792" w:rsidRPr="001D1792">
        <w:rPr>
          <w:rFonts w:ascii="Tahoma" w:eastAsia="Times New Roman" w:hAnsi="Tahoma" w:cs="Tahoma"/>
          <w:sz w:val="20"/>
          <w:szCs w:val="20"/>
          <w:lang w:eastAsia="el-GR"/>
        </w:rPr>
        <w:t xml:space="preserve"> Υπηρεσία για την ωρίμανση υλοποίησης της αναβάθμισης του δικτύου δημοτικού φωτισμού με την χρήση νέων τεχνολογιών</w:t>
      </w:r>
      <w:r w:rsidR="004F1605" w:rsidRPr="001D1792">
        <w:rPr>
          <w:rFonts w:ascii="Tahoma" w:eastAsia="Times New Roman" w:hAnsi="Tahoma" w:cs="Tahoma"/>
          <w:sz w:val="20"/>
          <w:szCs w:val="20"/>
          <w:lang w:eastAsia="el-GR"/>
        </w:rPr>
        <w:t>.</w:t>
      </w:r>
    </w:p>
    <w:tbl>
      <w:tblPr>
        <w:tblW w:w="9322" w:type="dxa"/>
        <w:tblInd w:w="540" w:type="dxa"/>
        <w:tblLook w:val="04A0" w:firstRow="1" w:lastRow="0" w:firstColumn="1" w:lastColumn="0" w:noHBand="0" w:noVBand="1"/>
      </w:tblPr>
      <w:tblGrid>
        <w:gridCol w:w="3227"/>
        <w:gridCol w:w="1417"/>
        <w:gridCol w:w="4678"/>
      </w:tblGrid>
      <w:tr w:rsidR="00085A12" w:rsidRPr="001D1792" w14:paraId="3B8454A4" w14:textId="77777777" w:rsidTr="00C04F50">
        <w:tc>
          <w:tcPr>
            <w:tcW w:w="3227" w:type="dxa"/>
            <w:shd w:val="clear" w:color="auto" w:fill="auto"/>
          </w:tcPr>
          <w:p w14:paraId="47772149" w14:textId="77777777" w:rsidR="00085A12" w:rsidRPr="001D1792" w:rsidRDefault="00085A12" w:rsidP="00C04F50">
            <w:pPr>
              <w:widowControl w:val="0"/>
              <w:autoSpaceDE w:val="0"/>
              <w:autoSpaceDN w:val="0"/>
              <w:adjustRightInd w:val="0"/>
              <w:spacing w:before="120" w:after="0" w:line="240" w:lineRule="auto"/>
              <w:jc w:val="both"/>
              <w:rPr>
                <w:rFonts w:ascii="Tahoma" w:eastAsia="Times New Roman" w:hAnsi="Tahoma" w:cs="Tahoma"/>
                <w:sz w:val="20"/>
                <w:szCs w:val="20"/>
                <w:lang w:eastAsia="el-GR"/>
              </w:rPr>
            </w:pPr>
            <w:r w:rsidRPr="001D1792">
              <w:rPr>
                <w:rFonts w:ascii="Tahoma" w:eastAsia="Times New Roman" w:hAnsi="Tahoma" w:cs="Tahoma"/>
                <w:sz w:val="20"/>
                <w:szCs w:val="20"/>
                <w:lang w:eastAsia="el-GR"/>
              </w:rPr>
              <w:t>ΣΥΝΤΑΧΘΗΚΕ</w:t>
            </w:r>
          </w:p>
          <w:p w14:paraId="4044D4FF" w14:textId="5B1FF33D" w:rsidR="00085A12" w:rsidRPr="001D1792" w:rsidRDefault="00085A12" w:rsidP="00C04F50">
            <w:pPr>
              <w:widowControl w:val="0"/>
              <w:autoSpaceDE w:val="0"/>
              <w:autoSpaceDN w:val="0"/>
              <w:adjustRightInd w:val="0"/>
              <w:spacing w:before="120" w:after="0" w:line="240" w:lineRule="auto"/>
              <w:jc w:val="both"/>
              <w:rPr>
                <w:rFonts w:ascii="Tahoma" w:eastAsia="Times New Roman" w:hAnsi="Tahoma" w:cs="Tahoma"/>
                <w:sz w:val="20"/>
                <w:szCs w:val="20"/>
                <w:lang w:eastAsia="el-GR"/>
              </w:rPr>
            </w:pPr>
            <w:r w:rsidRPr="001D1792">
              <w:rPr>
                <w:rFonts w:ascii="Tahoma" w:eastAsia="Times New Roman" w:hAnsi="Tahoma" w:cs="Tahoma"/>
                <w:sz w:val="20"/>
                <w:szCs w:val="20"/>
                <w:lang w:eastAsia="el-GR"/>
              </w:rPr>
              <w:t xml:space="preserve"> </w:t>
            </w:r>
            <w:r w:rsidR="001D1792" w:rsidRPr="001D1792">
              <w:rPr>
                <w:rFonts w:ascii="Tahoma" w:eastAsia="Times New Roman" w:hAnsi="Tahoma" w:cs="Tahoma"/>
                <w:sz w:val="20"/>
                <w:szCs w:val="20"/>
                <w:lang w:eastAsia="el-GR"/>
              </w:rPr>
              <w:t>21</w:t>
            </w:r>
            <w:r w:rsidRPr="001D1792">
              <w:rPr>
                <w:rFonts w:ascii="Tahoma" w:eastAsia="Times New Roman" w:hAnsi="Tahoma" w:cs="Tahoma"/>
                <w:sz w:val="20"/>
                <w:szCs w:val="20"/>
                <w:lang w:eastAsia="el-GR"/>
              </w:rPr>
              <w:t>-</w:t>
            </w:r>
            <w:r w:rsidR="001D1792" w:rsidRPr="001D1792">
              <w:rPr>
                <w:rFonts w:ascii="Tahoma" w:eastAsia="Times New Roman" w:hAnsi="Tahoma" w:cs="Tahoma"/>
                <w:sz w:val="20"/>
                <w:szCs w:val="20"/>
                <w:lang w:eastAsia="el-GR"/>
              </w:rPr>
              <w:t>10</w:t>
            </w:r>
            <w:r w:rsidRPr="001D1792">
              <w:rPr>
                <w:rFonts w:ascii="Tahoma" w:eastAsia="Times New Roman" w:hAnsi="Tahoma" w:cs="Tahoma"/>
                <w:sz w:val="20"/>
                <w:szCs w:val="20"/>
                <w:lang w:eastAsia="el-GR"/>
              </w:rPr>
              <w:t>-20</w:t>
            </w:r>
            <w:r w:rsidR="00AE79E7" w:rsidRPr="001D1792">
              <w:rPr>
                <w:rFonts w:ascii="Tahoma" w:eastAsia="Times New Roman" w:hAnsi="Tahoma" w:cs="Tahoma"/>
                <w:sz w:val="20"/>
                <w:szCs w:val="20"/>
                <w:lang w:eastAsia="el-GR"/>
              </w:rPr>
              <w:t>20</w:t>
            </w:r>
          </w:p>
        </w:tc>
        <w:tc>
          <w:tcPr>
            <w:tcW w:w="1417" w:type="dxa"/>
            <w:shd w:val="clear" w:color="auto" w:fill="auto"/>
          </w:tcPr>
          <w:p w14:paraId="2BAC0E8F" w14:textId="77777777" w:rsidR="00085A12" w:rsidRPr="001D1792" w:rsidRDefault="00085A12" w:rsidP="00C04F50">
            <w:pPr>
              <w:widowControl w:val="0"/>
              <w:autoSpaceDE w:val="0"/>
              <w:autoSpaceDN w:val="0"/>
              <w:adjustRightInd w:val="0"/>
              <w:spacing w:before="120" w:after="0" w:line="240" w:lineRule="auto"/>
              <w:jc w:val="both"/>
              <w:rPr>
                <w:rFonts w:ascii="Tahoma" w:eastAsia="Times New Roman" w:hAnsi="Tahoma" w:cs="Tahoma"/>
                <w:sz w:val="20"/>
                <w:szCs w:val="20"/>
                <w:lang w:eastAsia="el-GR"/>
              </w:rPr>
            </w:pPr>
          </w:p>
        </w:tc>
        <w:tc>
          <w:tcPr>
            <w:tcW w:w="4678" w:type="dxa"/>
            <w:shd w:val="clear" w:color="auto" w:fill="auto"/>
          </w:tcPr>
          <w:p w14:paraId="02B74837" w14:textId="77777777" w:rsidR="00085A12" w:rsidRPr="001D1792" w:rsidRDefault="00085A12" w:rsidP="00C04F50">
            <w:pPr>
              <w:widowControl w:val="0"/>
              <w:autoSpaceDE w:val="0"/>
              <w:autoSpaceDN w:val="0"/>
              <w:adjustRightInd w:val="0"/>
              <w:spacing w:before="120" w:after="0" w:line="240" w:lineRule="auto"/>
              <w:jc w:val="both"/>
              <w:rPr>
                <w:rFonts w:ascii="Tahoma" w:eastAsia="Times New Roman" w:hAnsi="Tahoma" w:cs="Tahoma"/>
                <w:sz w:val="20"/>
                <w:szCs w:val="20"/>
                <w:lang w:eastAsia="el-GR"/>
              </w:rPr>
            </w:pPr>
          </w:p>
          <w:p w14:paraId="4C5A054D" w14:textId="77777777" w:rsidR="00085A12" w:rsidRPr="001D1792" w:rsidRDefault="00085A12" w:rsidP="00C04F50">
            <w:pPr>
              <w:widowControl w:val="0"/>
              <w:autoSpaceDE w:val="0"/>
              <w:autoSpaceDN w:val="0"/>
              <w:adjustRightInd w:val="0"/>
              <w:spacing w:before="120" w:after="0" w:line="240" w:lineRule="auto"/>
              <w:jc w:val="both"/>
              <w:rPr>
                <w:rFonts w:ascii="Tahoma" w:eastAsia="Times New Roman" w:hAnsi="Tahoma" w:cs="Tahoma"/>
                <w:sz w:val="20"/>
                <w:szCs w:val="20"/>
                <w:lang w:eastAsia="el-GR"/>
              </w:rPr>
            </w:pPr>
            <w:r w:rsidRPr="001D1792">
              <w:rPr>
                <w:rFonts w:ascii="Tahoma" w:eastAsia="Times New Roman" w:hAnsi="Tahoma" w:cs="Tahoma"/>
                <w:sz w:val="20"/>
                <w:szCs w:val="20"/>
                <w:lang w:eastAsia="el-GR"/>
              </w:rPr>
              <w:t>ΘΕΩΡΗΘΗΚΕ</w:t>
            </w:r>
          </w:p>
          <w:p w14:paraId="348A31F8" w14:textId="5678E3EC" w:rsidR="00085A12" w:rsidRPr="001D1792" w:rsidRDefault="00085A12" w:rsidP="00C04F50">
            <w:pPr>
              <w:widowControl w:val="0"/>
              <w:autoSpaceDE w:val="0"/>
              <w:autoSpaceDN w:val="0"/>
              <w:adjustRightInd w:val="0"/>
              <w:spacing w:before="120" w:after="0" w:line="240" w:lineRule="auto"/>
              <w:jc w:val="both"/>
              <w:rPr>
                <w:rFonts w:ascii="Tahoma" w:eastAsia="Times New Roman" w:hAnsi="Tahoma" w:cs="Tahoma"/>
                <w:sz w:val="20"/>
                <w:szCs w:val="20"/>
                <w:lang w:eastAsia="el-GR"/>
              </w:rPr>
            </w:pPr>
            <w:r w:rsidRPr="001D1792">
              <w:rPr>
                <w:rFonts w:ascii="Tahoma" w:eastAsia="Times New Roman" w:hAnsi="Tahoma" w:cs="Tahoma"/>
                <w:sz w:val="20"/>
                <w:szCs w:val="20"/>
                <w:lang w:eastAsia="el-GR"/>
              </w:rPr>
              <w:t xml:space="preserve"> </w:t>
            </w:r>
            <w:r w:rsidR="001D1792" w:rsidRPr="001D1792">
              <w:rPr>
                <w:rFonts w:ascii="Tahoma" w:eastAsia="Times New Roman" w:hAnsi="Tahoma" w:cs="Tahoma"/>
                <w:sz w:val="20"/>
                <w:szCs w:val="20"/>
                <w:lang w:eastAsia="el-GR"/>
              </w:rPr>
              <w:t>21</w:t>
            </w:r>
            <w:r w:rsidRPr="001D1792">
              <w:rPr>
                <w:rFonts w:ascii="Tahoma" w:eastAsia="Times New Roman" w:hAnsi="Tahoma" w:cs="Tahoma"/>
                <w:sz w:val="20"/>
                <w:szCs w:val="20"/>
                <w:lang w:eastAsia="el-GR"/>
              </w:rPr>
              <w:t>-</w:t>
            </w:r>
            <w:r w:rsidR="001D1792" w:rsidRPr="001D1792">
              <w:rPr>
                <w:rFonts w:ascii="Tahoma" w:eastAsia="Times New Roman" w:hAnsi="Tahoma" w:cs="Tahoma"/>
                <w:sz w:val="20"/>
                <w:szCs w:val="20"/>
                <w:lang w:eastAsia="el-GR"/>
              </w:rPr>
              <w:t>10</w:t>
            </w:r>
            <w:r w:rsidRPr="001D1792">
              <w:rPr>
                <w:rFonts w:ascii="Tahoma" w:eastAsia="Times New Roman" w:hAnsi="Tahoma" w:cs="Tahoma"/>
                <w:sz w:val="20"/>
                <w:szCs w:val="20"/>
                <w:lang w:eastAsia="el-GR"/>
              </w:rPr>
              <w:t>-20</w:t>
            </w:r>
            <w:r w:rsidR="00AE79E7" w:rsidRPr="001D1792">
              <w:rPr>
                <w:rFonts w:ascii="Tahoma" w:eastAsia="Times New Roman" w:hAnsi="Tahoma" w:cs="Tahoma"/>
                <w:sz w:val="20"/>
                <w:szCs w:val="20"/>
                <w:lang w:eastAsia="el-GR"/>
              </w:rPr>
              <w:t>20</w:t>
            </w:r>
          </w:p>
          <w:p w14:paraId="34ABBD27" w14:textId="77777777" w:rsidR="00085A12" w:rsidRPr="001D1792" w:rsidRDefault="00085A12" w:rsidP="00C04F50">
            <w:pPr>
              <w:widowControl w:val="0"/>
              <w:autoSpaceDE w:val="0"/>
              <w:autoSpaceDN w:val="0"/>
              <w:adjustRightInd w:val="0"/>
              <w:spacing w:before="120" w:after="0" w:line="240" w:lineRule="auto"/>
              <w:jc w:val="both"/>
              <w:rPr>
                <w:rFonts w:ascii="Tahoma" w:eastAsia="Times New Roman" w:hAnsi="Tahoma" w:cs="Tahoma"/>
                <w:sz w:val="20"/>
                <w:szCs w:val="20"/>
                <w:lang w:eastAsia="el-GR"/>
              </w:rPr>
            </w:pPr>
            <w:r w:rsidRPr="001D1792">
              <w:rPr>
                <w:rFonts w:ascii="Tahoma" w:eastAsia="Times New Roman" w:hAnsi="Tahoma" w:cs="Tahoma"/>
                <w:sz w:val="20"/>
                <w:szCs w:val="20"/>
                <w:lang w:eastAsia="el-GR"/>
              </w:rPr>
              <w:t>Η προϊσταμένη</w:t>
            </w:r>
          </w:p>
        </w:tc>
      </w:tr>
      <w:tr w:rsidR="00085A12" w:rsidRPr="001D1792" w14:paraId="7D2176CE" w14:textId="77777777" w:rsidTr="00C04F50">
        <w:tc>
          <w:tcPr>
            <w:tcW w:w="3227" w:type="dxa"/>
            <w:shd w:val="clear" w:color="auto" w:fill="auto"/>
          </w:tcPr>
          <w:p w14:paraId="5EAFD864" w14:textId="77777777" w:rsidR="00085A12" w:rsidRPr="001D1792" w:rsidRDefault="00085A12" w:rsidP="00C04F50">
            <w:pPr>
              <w:widowControl w:val="0"/>
              <w:autoSpaceDE w:val="0"/>
              <w:autoSpaceDN w:val="0"/>
              <w:adjustRightInd w:val="0"/>
              <w:spacing w:before="120" w:after="0" w:line="240" w:lineRule="auto"/>
              <w:jc w:val="both"/>
              <w:rPr>
                <w:rFonts w:ascii="Tahoma" w:eastAsia="Times New Roman" w:hAnsi="Tahoma" w:cs="Tahoma"/>
                <w:sz w:val="20"/>
                <w:szCs w:val="20"/>
                <w:lang w:eastAsia="el-GR"/>
              </w:rPr>
            </w:pPr>
          </w:p>
        </w:tc>
        <w:tc>
          <w:tcPr>
            <w:tcW w:w="1417" w:type="dxa"/>
            <w:shd w:val="clear" w:color="auto" w:fill="auto"/>
          </w:tcPr>
          <w:p w14:paraId="1B0D52BE" w14:textId="77777777" w:rsidR="00085A12" w:rsidRPr="001D1792" w:rsidRDefault="00085A12" w:rsidP="00C04F50">
            <w:pPr>
              <w:widowControl w:val="0"/>
              <w:autoSpaceDE w:val="0"/>
              <w:autoSpaceDN w:val="0"/>
              <w:adjustRightInd w:val="0"/>
              <w:spacing w:before="120" w:after="0" w:line="240" w:lineRule="auto"/>
              <w:jc w:val="both"/>
              <w:rPr>
                <w:rFonts w:ascii="Tahoma" w:eastAsia="Times New Roman" w:hAnsi="Tahoma" w:cs="Tahoma"/>
                <w:sz w:val="20"/>
                <w:szCs w:val="20"/>
                <w:lang w:eastAsia="el-GR"/>
              </w:rPr>
            </w:pPr>
          </w:p>
        </w:tc>
        <w:tc>
          <w:tcPr>
            <w:tcW w:w="4678" w:type="dxa"/>
            <w:shd w:val="clear" w:color="auto" w:fill="auto"/>
          </w:tcPr>
          <w:p w14:paraId="692BF167" w14:textId="77777777" w:rsidR="00085A12" w:rsidRPr="001D1792" w:rsidRDefault="00085A12" w:rsidP="00C04F50">
            <w:pPr>
              <w:widowControl w:val="0"/>
              <w:autoSpaceDE w:val="0"/>
              <w:autoSpaceDN w:val="0"/>
              <w:adjustRightInd w:val="0"/>
              <w:spacing w:before="120" w:after="0" w:line="240" w:lineRule="auto"/>
              <w:jc w:val="both"/>
              <w:rPr>
                <w:rFonts w:ascii="Tahoma" w:eastAsia="Times New Roman" w:hAnsi="Tahoma" w:cs="Tahoma"/>
                <w:sz w:val="20"/>
                <w:szCs w:val="20"/>
                <w:lang w:eastAsia="el-GR"/>
              </w:rPr>
            </w:pPr>
          </w:p>
          <w:p w14:paraId="55D8E6F7" w14:textId="77777777" w:rsidR="00085A12" w:rsidRPr="001D1792" w:rsidRDefault="00085A12" w:rsidP="00C04F50">
            <w:pPr>
              <w:widowControl w:val="0"/>
              <w:autoSpaceDE w:val="0"/>
              <w:autoSpaceDN w:val="0"/>
              <w:adjustRightInd w:val="0"/>
              <w:spacing w:before="120" w:after="0" w:line="240" w:lineRule="auto"/>
              <w:jc w:val="both"/>
              <w:rPr>
                <w:rFonts w:ascii="Tahoma" w:eastAsia="Times New Roman" w:hAnsi="Tahoma" w:cs="Tahoma"/>
                <w:sz w:val="20"/>
                <w:szCs w:val="20"/>
                <w:lang w:eastAsia="el-GR"/>
              </w:rPr>
            </w:pPr>
          </w:p>
        </w:tc>
      </w:tr>
      <w:tr w:rsidR="00085A12" w:rsidRPr="001D1792" w14:paraId="410C9474" w14:textId="77777777" w:rsidTr="00C04F50">
        <w:tc>
          <w:tcPr>
            <w:tcW w:w="3227" w:type="dxa"/>
            <w:shd w:val="clear" w:color="auto" w:fill="auto"/>
          </w:tcPr>
          <w:p w14:paraId="07D7BE51" w14:textId="77777777" w:rsidR="00085A12" w:rsidRPr="001D1792" w:rsidRDefault="00085A12" w:rsidP="00C04F50">
            <w:pPr>
              <w:widowControl w:val="0"/>
              <w:autoSpaceDE w:val="0"/>
              <w:autoSpaceDN w:val="0"/>
              <w:adjustRightInd w:val="0"/>
              <w:spacing w:before="120" w:after="0" w:line="240" w:lineRule="auto"/>
              <w:jc w:val="both"/>
              <w:rPr>
                <w:rFonts w:ascii="Tahoma" w:eastAsia="Times New Roman" w:hAnsi="Tahoma" w:cs="Tahoma"/>
                <w:sz w:val="20"/>
                <w:szCs w:val="20"/>
                <w:lang w:eastAsia="el-GR"/>
              </w:rPr>
            </w:pPr>
            <w:r w:rsidRPr="001D1792">
              <w:rPr>
                <w:rFonts w:ascii="Tahoma" w:eastAsia="Times New Roman" w:hAnsi="Tahoma" w:cs="Tahoma"/>
                <w:sz w:val="20"/>
                <w:szCs w:val="20"/>
                <w:lang w:eastAsia="el-GR"/>
              </w:rPr>
              <w:t>Αντωνιάδου Δέσποινα</w:t>
            </w:r>
          </w:p>
          <w:p w14:paraId="7AACD81A" w14:textId="77777777" w:rsidR="00085A12" w:rsidRPr="001D1792" w:rsidRDefault="00085A12" w:rsidP="00C04F50">
            <w:pPr>
              <w:widowControl w:val="0"/>
              <w:autoSpaceDE w:val="0"/>
              <w:autoSpaceDN w:val="0"/>
              <w:adjustRightInd w:val="0"/>
              <w:spacing w:before="120" w:after="0" w:line="240" w:lineRule="auto"/>
              <w:jc w:val="both"/>
              <w:rPr>
                <w:rFonts w:ascii="Tahoma" w:eastAsia="Times New Roman" w:hAnsi="Tahoma" w:cs="Tahoma"/>
                <w:sz w:val="20"/>
                <w:szCs w:val="20"/>
                <w:lang w:eastAsia="el-GR"/>
              </w:rPr>
            </w:pPr>
            <w:r w:rsidRPr="001D1792">
              <w:rPr>
                <w:rFonts w:ascii="Tahoma" w:eastAsia="Times New Roman" w:hAnsi="Tahoma" w:cs="Tahoma"/>
                <w:sz w:val="20"/>
                <w:szCs w:val="20"/>
                <w:lang w:eastAsia="el-GR"/>
              </w:rPr>
              <w:t>Μηχανολόγος Μηχανικός Τ.Ε.</w:t>
            </w:r>
          </w:p>
        </w:tc>
        <w:tc>
          <w:tcPr>
            <w:tcW w:w="1417" w:type="dxa"/>
            <w:shd w:val="clear" w:color="auto" w:fill="auto"/>
          </w:tcPr>
          <w:p w14:paraId="53EB63DE" w14:textId="77777777" w:rsidR="00085A12" w:rsidRPr="001D1792" w:rsidRDefault="00085A12" w:rsidP="00C04F50">
            <w:pPr>
              <w:widowControl w:val="0"/>
              <w:autoSpaceDE w:val="0"/>
              <w:autoSpaceDN w:val="0"/>
              <w:adjustRightInd w:val="0"/>
              <w:spacing w:before="120" w:after="0" w:line="240" w:lineRule="auto"/>
              <w:jc w:val="both"/>
              <w:rPr>
                <w:rFonts w:ascii="Tahoma" w:eastAsia="Times New Roman" w:hAnsi="Tahoma" w:cs="Tahoma"/>
                <w:sz w:val="20"/>
                <w:szCs w:val="20"/>
                <w:lang w:eastAsia="el-GR"/>
              </w:rPr>
            </w:pPr>
          </w:p>
        </w:tc>
        <w:tc>
          <w:tcPr>
            <w:tcW w:w="4678" w:type="dxa"/>
            <w:shd w:val="clear" w:color="auto" w:fill="auto"/>
          </w:tcPr>
          <w:p w14:paraId="08631065" w14:textId="77777777" w:rsidR="00085A12" w:rsidRPr="001D1792" w:rsidRDefault="00085A12" w:rsidP="00C04F50">
            <w:pPr>
              <w:widowControl w:val="0"/>
              <w:autoSpaceDE w:val="0"/>
              <w:autoSpaceDN w:val="0"/>
              <w:adjustRightInd w:val="0"/>
              <w:spacing w:before="120" w:after="0" w:line="240" w:lineRule="auto"/>
              <w:jc w:val="both"/>
              <w:rPr>
                <w:rFonts w:ascii="Tahoma" w:eastAsia="Times New Roman" w:hAnsi="Tahoma" w:cs="Tahoma"/>
                <w:sz w:val="20"/>
                <w:szCs w:val="20"/>
                <w:lang w:eastAsia="el-GR"/>
              </w:rPr>
            </w:pPr>
            <w:r w:rsidRPr="001D1792">
              <w:rPr>
                <w:rFonts w:ascii="Tahoma" w:eastAsia="Times New Roman" w:hAnsi="Tahoma" w:cs="Tahoma"/>
                <w:sz w:val="20"/>
                <w:szCs w:val="20"/>
                <w:lang w:eastAsia="el-GR"/>
              </w:rPr>
              <w:t xml:space="preserve">Σουσάνα </w:t>
            </w:r>
            <w:proofErr w:type="spellStart"/>
            <w:r w:rsidRPr="001D1792">
              <w:rPr>
                <w:rFonts w:ascii="Tahoma" w:eastAsia="Times New Roman" w:hAnsi="Tahoma" w:cs="Tahoma"/>
                <w:sz w:val="20"/>
                <w:szCs w:val="20"/>
                <w:lang w:eastAsia="el-GR"/>
              </w:rPr>
              <w:t>Καρανικόλα</w:t>
            </w:r>
            <w:proofErr w:type="spellEnd"/>
          </w:p>
          <w:p w14:paraId="5B78B6E0" w14:textId="77777777" w:rsidR="00085A12" w:rsidRPr="001D1792" w:rsidRDefault="00085A12" w:rsidP="00C04F50">
            <w:pPr>
              <w:widowControl w:val="0"/>
              <w:autoSpaceDE w:val="0"/>
              <w:autoSpaceDN w:val="0"/>
              <w:adjustRightInd w:val="0"/>
              <w:spacing w:before="120" w:after="0" w:line="240" w:lineRule="auto"/>
              <w:jc w:val="both"/>
              <w:rPr>
                <w:rFonts w:ascii="Tahoma" w:eastAsia="Times New Roman" w:hAnsi="Tahoma" w:cs="Tahoma"/>
                <w:sz w:val="20"/>
                <w:szCs w:val="20"/>
                <w:lang w:eastAsia="el-GR"/>
              </w:rPr>
            </w:pPr>
            <w:r w:rsidRPr="001D1792">
              <w:rPr>
                <w:rFonts w:ascii="Tahoma" w:eastAsia="Times New Roman" w:hAnsi="Tahoma" w:cs="Tahoma"/>
                <w:sz w:val="20"/>
                <w:szCs w:val="20"/>
                <w:lang w:eastAsia="el-GR"/>
              </w:rPr>
              <w:t>Πολιτικός Μηχανικός Π.Ε.</w:t>
            </w:r>
          </w:p>
        </w:tc>
      </w:tr>
    </w:tbl>
    <w:p w14:paraId="1AA80142" w14:textId="77777777" w:rsidR="00085A12" w:rsidRPr="001D1792" w:rsidRDefault="00085A12" w:rsidP="00085A12">
      <w:pPr>
        <w:keepNext/>
        <w:widowControl w:val="0"/>
        <w:tabs>
          <w:tab w:val="center" w:pos="1276"/>
        </w:tabs>
        <w:autoSpaceDE w:val="0"/>
        <w:autoSpaceDN w:val="0"/>
        <w:adjustRightInd w:val="0"/>
        <w:spacing w:after="0" w:line="240" w:lineRule="auto"/>
        <w:jc w:val="both"/>
        <w:outlineLvl w:val="0"/>
        <w:rPr>
          <w:rFonts w:ascii="Tahoma" w:eastAsia="Times New Roman" w:hAnsi="Tahoma" w:cs="Tahoma"/>
          <w:b/>
          <w:sz w:val="20"/>
          <w:szCs w:val="20"/>
          <w:lang w:val="x-none" w:eastAsia="x-none"/>
        </w:rPr>
      </w:pPr>
    </w:p>
    <w:p w14:paraId="3A44EFA8" w14:textId="77777777" w:rsidR="00085A12" w:rsidRPr="001D1792" w:rsidRDefault="00085A12" w:rsidP="00085A12">
      <w:pPr>
        <w:keepNext/>
        <w:widowControl w:val="0"/>
        <w:tabs>
          <w:tab w:val="center" w:pos="1276"/>
        </w:tabs>
        <w:autoSpaceDE w:val="0"/>
        <w:autoSpaceDN w:val="0"/>
        <w:adjustRightInd w:val="0"/>
        <w:spacing w:after="0" w:line="240" w:lineRule="auto"/>
        <w:jc w:val="both"/>
        <w:outlineLvl w:val="0"/>
        <w:rPr>
          <w:rFonts w:ascii="Tahoma" w:eastAsia="Times New Roman" w:hAnsi="Tahoma" w:cs="Tahoma"/>
          <w:b/>
          <w:sz w:val="20"/>
          <w:szCs w:val="20"/>
          <w:lang w:val="x-none" w:eastAsia="x-none"/>
        </w:rPr>
      </w:pPr>
      <w:r w:rsidRPr="001D1792">
        <w:rPr>
          <w:rFonts w:ascii="Tahoma" w:eastAsia="Times New Roman" w:hAnsi="Tahoma" w:cs="Tahoma"/>
          <w:b/>
          <w:sz w:val="20"/>
          <w:szCs w:val="20"/>
          <w:lang w:val="x-none" w:eastAsia="x-none"/>
        </w:rPr>
        <w:t>ΕΣΩΤΕΡΙΚΗ ΔΙΑΝΟΜΗ:</w:t>
      </w:r>
    </w:p>
    <w:p w14:paraId="01AAE018" w14:textId="77777777" w:rsidR="00085A12" w:rsidRPr="001D1792" w:rsidRDefault="00085A12" w:rsidP="00085A12">
      <w:pPr>
        <w:widowControl w:val="0"/>
        <w:tabs>
          <w:tab w:val="center" w:pos="1276"/>
          <w:tab w:val="right" w:pos="6663"/>
          <w:tab w:val="left" w:pos="7088"/>
        </w:tabs>
        <w:autoSpaceDE w:val="0"/>
        <w:autoSpaceDN w:val="0"/>
        <w:adjustRightInd w:val="0"/>
        <w:spacing w:after="0" w:line="240" w:lineRule="auto"/>
        <w:jc w:val="both"/>
        <w:rPr>
          <w:rFonts w:ascii="Tahoma" w:eastAsia="Times New Roman" w:hAnsi="Tahoma" w:cs="Tahoma"/>
          <w:sz w:val="20"/>
          <w:szCs w:val="20"/>
          <w:lang w:eastAsia="x-none"/>
        </w:rPr>
      </w:pPr>
      <w:r w:rsidRPr="001D1792">
        <w:rPr>
          <w:rFonts w:ascii="Tahoma" w:eastAsia="Times New Roman" w:hAnsi="Tahoma" w:cs="Tahoma"/>
          <w:sz w:val="20"/>
          <w:szCs w:val="20"/>
          <w:lang w:val="x-none" w:eastAsia="x-none"/>
        </w:rPr>
        <w:t>Τ.Υ./ ΦΑΚΕΛΟΣ ΛΙΣΤΑΣ ΤΕ- ΜΕΛΕΤΩΝ 20</w:t>
      </w:r>
      <w:r w:rsidRPr="001D1792">
        <w:rPr>
          <w:rFonts w:ascii="Tahoma" w:eastAsia="Times New Roman" w:hAnsi="Tahoma" w:cs="Tahoma"/>
          <w:sz w:val="20"/>
          <w:szCs w:val="20"/>
          <w:lang w:eastAsia="x-none"/>
        </w:rPr>
        <w:t>20</w:t>
      </w:r>
    </w:p>
    <w:p w14:paraId="1363A6F4" w14:textId="77777777" w:rsidR="00085A12" w:rsidRPr="001D1792" w:rsidRDefault="00085A12" w:rsidP="00085A12">
      <w:pPr>
        <w:spacing w:after="0" w:line="240" w:lineRule="auto"/>
        <w:jc w:val="both"/>
        <w:rPr>
          <w:rFonts w:ascii="Tahoma" w:eastAsia="Times New Roman" w:hAnsi="Tahoma" w:cs="Tahoma"/>
          <w:sz w:val="20"/>
          <w:szCs w:val="20"/>
          <w:lang w:val="x-none" w:eastAsia="el-GR"/>
        </w:rPr>
      </w:pPr>
    </w:p>
    <w:p w14:paraId="710894E3" w14:textId="77777777" w:rsidR="00085A12" w:rsidRPr="001D1792" w:rsidRDefault="00085A12" w:rsidP="00085A12">
      <w:pPr>
        <w:spacing w:after="0" w:line="240" w:lineRule="auto"/>
        <w:jc w:val="both"/>
        <w:rPr>
          <w:rFonts w:ascii="Tahoma" w:eastAsia="Times New Roman" w:hAnsi="Tahoma" w:cs="Tahoma"/>
          <w:sz w:val="20"/>
          <w:szCs w:val="20"/>
          <w:lang w:eastAsia="el-GR"/>
        </w:rPr>
      </w:pPr>
    </w:p>
    <w:p w14:paraId="7144CCC9" w14:textId="77777777" w:rsidR="00085A12" w:rsidRPr="001D1792" w:rsidRDefault="00085A12" w:rsidP="00085A12">
      <w:pPr>
        <w:spacing w:after="0" w:line="240" w:lineRule="auto"/>
        <w:jc w:val="both"/>
        <w:rPr>
          <w:rFonts w:ascii="Tahoma" w:eastAsia="Times New Roman" w:hAnsi="Tahoma" w:cs="Tahoma"/>
          <w:sz w:val="20"/>
          <w:szCs w:val="20"/>
          <w:lang w:eastAsia="el-GR"/>
        </w:rPr>
      </w:pPr>
    </w:p>
    <w:p w14:paraId="777132D4" w14:textId="77777777" w:rsidR="00085A12" w:rsidRPr="001D1792" w:rsidRDefault="00085A12" w:rsidP="00085A12">
      <w:pPr>
        <w:spacing w:after="0" w:line="240" w:lineRule="auto"/>
        <w:jc w:val="both"/>
        <w:rPr>
          <w:rFonts w:ascii="Tahoma" w:eastAsia="Times New Roman" w:hAnsi="Tahoma" w:cs="Tahoma"/>
          <w:sz w:val="20"/>
          <w:szCs w:val="20"/>
          <w:lang w:eastAsia="el-GR"/>
        </w:rPr>
      </w:pPr>
    </w:p>
    <w:p w14:paraId="4CB7D9F0" w14:textId="77777777" w:rsidR="00085A12" w:rsidRPr="001D1792" w:rsidRDefault="00085A12" w:rsidP="00085A12">
      <w:pPr>
        <w:rPr>
          <w:rFonts w:ascii="Tahoma" w:hAnsi="Tahoma" w:cs="Tahoma"/>
          <w:sz w:val="20"/>
          <w:szCs w:val="20"/>
        </w:rPr>
      </w:pPr>
    </w:p>
    <w:p w14:paraId="4430ADD2" w14:textId="77777777" w:rsidR="0046367C" w:rsidRPr="001D1792" w:rsidRDefault="0046367C">
      <w:pPr>
        <w:rPr>
          <w:rFonts w:ascii="Tahoma" w:hAnsi="Tahoma" w:cs="Tahoma"/>
          <w:sz w:val="20"/>
          <w:szCs w:val="20"/>
        </w:rPr>
      </w:pPr>
    </w:p>
    <w:sectPr w:rsidR="0046367C" w:rsidRPr="001D1792" w:rsidSect="00F53CDF">
      <w:footerReference w:type="default" r:id="rId7"/>
      <w:pgSz w:w="11906" w:h="16838"/>
      <w:pgMar w:top="42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C3BA5" w14:textId="77777777" w:rsidR="00CE222C" w:rsidRDefault="00CE222C" w:rsidP="001F240E">
      <w:pPr>
        <w:spacing w:after="0" w:line="240" w:lineRule="auto"/>
      </w:pPr>
      <w:r>
        <w:separator/>
      </w:r>
    </w:p>
  </w:endnote>
  <w:endnote w:type="continuationSeparator" w:id="0">
    <w:p w14:paraId="637BE297" w14:textId="77777777" w:rsidR="00CE222C" w:rsidRDefault="00CE222C" w:rsidP="001F2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822552660"/>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14:paraId="2AE43FF2" w14:textId="7E7FA013" w:rsidR="001F240E" w:rsidRPr="001F240E" w:rsidRDefault="001F240E" w:rsidP="001F240E">
            <w:pPr>
              <w:pStyle w:val="a5"/>
              <w:jc w:val="right"/>
              <w:rPr>
                <w:sz w:val="16"/>
                <w:szCs w:val="16"/>
              </w:rPr>
            </w:pPr>
            <w:r w:rsidRPr="001F240E">
              <w:rPr>
                <w:sz w:val="16"/>
                <w:szCs w:val="16"/>
              </w:rPr>
              <w:t>ΤΕ</w:t>
            </w:r>
            <w:r w:rsidR="001D1792">
              <w:rPr>
                <w:sz w:val="16"/>
                <w:szCs w:val="16"/>
              </w:rPr>
              <w:t>102</w:t>
            </w:r>
            <w:r w:rsidRPr="001F240E">
              <w:rPr>
                <w:sz w:val="16"/>
                <w:szCs w:val="16"/>
              </w:rPr>
              <w:t>_</w:t>
            </w:r>
            <w:r w:rsidR="001D1792">
              <w:rPr>
                <w:sz w:val="16"/>
                <w:szCs w:val="16"/>
              </w:rPr>
              <w:t>21</w:t>
            </w:r>
            <w:r w:rsidRPr="001F240E">
              <w:rPr>
                <w:sz w:val="16"/>
                <w:szCs w:val="16"/>
              </w:rPr>
              <w:t>.</w:t>
            </w:r>
            <w:r w:rsidR="001D1792">
              <w:rPr>
                <w:sz w:val="16"/>
                <w:szCs w:val="16"/>
              </w:rPr>
              <w:t>10</w:t>
            </w:r>
            <w:r w:rsidRPr="001F240E">
              <w:rPr>
                <w:sz w:val="16"/>
                <w:szCs w:val="16"/>
              </w:rPr>
              <w:t xml:space="preserve">.2020_Σελίδα </w:t>
            </w:r>
            <w:r w:rsidRPr="001F240E">
              <w:rPr>
                <w:b/>
                <w:bCs/>
                <w:sz w:val="16"/>
                <w:szCs w:val="16"/>
              </w:rPr>
              <w:fldChar w:fldCharType="begin"/>
            </w:r>
            <w:r w:rsidRPr="001F240E">
              <w:rPr>
                <w:b/>
                <w:bCs/>
                <w:sz w:val="16"/>
                <w:szCs w:val="16"/>
              </w:rPr>
              <w:instrText>PAGE</w:instrText>
            </w:r>
            <w:r w:rsidRPr="001F240E">
              <w:rPr>
                <w:b/>
                <w:bCs/>
                <w:sz w:val="16"/>
                <w:szCs w:val="16"/>
              </w:rPr>
              <w:fldChar w:fldCharType="separate"/>
            </w:r>
            <w:r w:rsidRPr="001F240E">
              <w:rPr>
                <w:b/>
                <w:bCs/>
                <w:sz w:val="16"/>
                <w:szCs w:val="16"/>
              </w:rPr>
              <w:t>2</w:t>
            </w:r>
            <w:r w:rsidRPr="001F240E">
              <w:rPr>
                <w:b/>
                <w:bCs/>
                <w:sz w:val="16"/>
                <w:szCs w:val="16"/>
              </w:rPr>
              <w:fldChar w:fldCharType="end"/>
            </w:r>
            <w:r w:rsidRPr="001F240E">
              <w:rPr>
                <w:sz w:val="16"/>
                <w:szCs w:val="16"/>
              </w:rPr>
              <w:t xml:space="preserve"> από </w:t>
            </w:r>
            <w:r w:rsidRPr="001F240E">
              <w:rPr>
                <w:b/>
                <w:bCs/>
                <w:sz w:val="16"/>
                <w:szCs w:val="16"/>
              </w:rPr>
              <w:fldChar w:fldCharType="begin"/>
            </w:r>
            <w:r w:rsidRPr="001F240E">
              <w:rPr>
                <w:b/>
                <w:bCs/>
                <w:sz w:val="16"/>
                <w:szCs w:val="16"/>
              </w:rPr>
              <w:instrText>NUMPAGES</w:instrText>
            </w:r>
            <w:r w:rsidRPr="001F240E">
              <w:rPr>
                <w:b/>
                <w:bCs/>
                <w:sz w:val="16"/>
                <w:szCs w:val="16"/>
              </w:rPr>
              <w:fldChar w:fldCharType="separate"/>
            </w:r>
            <w:r w:rsidRPr="001F240E">
              <w:rPr>
                <w:b/>
                <w:bCs/>
                <w:sz w:val="16"/>
                <w:szCs w:val="16"/>
              </w:rPr>
              <w:t>2</w:t>
            </w:r>
            <w:r w:rsidRPr="001F240E">
              <w:rPr>
                <w:b/>
                <w:bCs/>
                <w:sz w:val="16"/>
                <w:szCs w:val="16"/>
              </w:rPr>
              <w:fldChar w:fldCharType="end"/>
            </w:r>
          </w:p>
        </w:sdtContent>
      </w:sdt>
    </w:sdtContent>
  </w:sdt>
  <w:p w14:paraId="1175E016" w14:textId="77777777" w:rsidR="001F240E" w:rsidRPr="001F240E" w:rsidRDefault="001F240E" w:rsidP="001F240E">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A1B0D" w14:textId="77777777" w:rsidR="00CE222C" w:rsidRDefault="00CE222C" w:rsidP="001F240E">
      <w:pPr>
        <w:spacing w:after="0" w:line="240" w:lineRule="auto"/>
      </w:pPr>
      <w:r>
        <w:separator/>
      </w:r>
    </w:p>
  </w:footnote>
  <w:footnote w:type="continuationSeparator" w:id="0">
    <w:p w14:paraId="09088FA1" w14:textId="77777777" w:rsidR="00CE222C" w:rsidRDefault="00CE222C" w:rsidP="001F2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51F86"/>
    <w:multiLevelType w:val="hybridMultilevel"/>
    <w:tmpl w:val="0CA6A414"/>
    <w:lvl w:ilvl="0" w:tplc="2B666D1E">
      <w:start w:val="1"/>
      <w:numFmt w:val="decimal"/>
      <w:lvlText w:val="%1."/>
      <w:lvlJc w:val="left"/>
      <w:pPr>
        <w:ind w:left="1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EEE802">
      <w:start w:val="1"/>
      <w:numFmt w:val="lowerLetter"/>
      <w:lvlText w:val="%2"/>
      <w:lvlJc w:val="left"/>
      <w:pPr>
        <w:ind w:left="2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12D078">
      <w:start w:val="1"/>
      <w:numFmt w:val="lowerRoman"/>
      <w:lvlText w:val="%3"/>
      <w:lvlJc w:val="left"/>
      <w:pPr>
        <w:ind w:left="3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365D6A">
      <w:start w:val="1"/>
      <w:numFmt w:val="decimal"/>
      <w:lvlText w:val="%4"/>
      <w:lvlJc w:val="left"/>
      <w:pPr>
        <w:ind w:left="3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F6CD76">
      <w:start w:val="1"/>
      <w:numFmt w:val="lowerLetter"/>
      <w:lvlText w:val="%5"/>
      <w:lvlJc w:val="left"/>
      <w:pPr>
        <w:ind w:left="4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AE346E">
      <w:start w:val="1"/>
      <w:numFmt w:val="lowerRoman"/>
      <w:lvlText w:val="%6"/>
      <w:lvlJc w:val="left"/>
      <w:pPr>
        <w:ind w:left="5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1CE62A">
      <w:start w:val="1"/>
      <w:numFmt w:val="decimal"/>
      <w:lvlText w:val="%7"/>
      <w:lvlJc w:val="left"/>
      <w:pPr>
        <w:ind w:left="5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58311C">
      <w:start w:val="1"/>
      <w:numFmt w:val="lowerLetter"/>
      <w:lvlText w:val="%8"/>
      <w:lvlJc w:val="left"/>
      <w:pPr>
        <w:ind w:left="6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DE0AB8">
      <w:start w:val="1"/>
      <w:numFmt w:val="lowerRoman"/>
      <w:lvlText w:val="%9"/>
      <w:lvlJc w:val="left"/>
      <w:pPr>
        <w:ind w:left="7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93683F"/>
    <w:multiLevelType w:val="hybridMultilevel"/>
    <w:tmpl w:val="ED4C0D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97560A0"/>
    <w:multiLevelType w:val="multilevel"/>
    <w:tmpl w:val="197560A0"/>
    <w:lvl w:ilvl="0">
      <w:start w:val="1"/>
      <w:numFmt w:val="decimal"/>
      <w:lvlText w:val="%1."/>
      <w:lvlJc w:val="left"/>
      <w:pPr>
        <w:tabs>
          <w:tab w:val="num"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5533801"/>
    <w:multiLevelType w:val="hybridMultilevel"/>
    <w:tmpl w:val="819A5B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9F16367"/>
    <w:multiLevelType w:val="multilevel"/>
    <w:tmpl w:val="49F16367"/>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51C95961"/>
    <w:multiLevelType w:val="hybridMultilevel"/>
    <w:tmpl w:val="60786B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BD70FC3"/>
    <w:multiLevelType w:val="hybridMultilevel"/>
    <w:tmpl w:val="D56653B8"/>
    <w:lvl w:ilvl="0" w:tplc="0408000F">
      <w:start w:val="1"/>
      <w:numFmt w:val="decimal"/>
      <w:lvlText w:val="%1."/>
      <w:lvlJc w:val="left"/>
      <w:pPr>
        <w:ind w:left="727" w:hanging="360"/>
      </w:pPr>
    </w:lvl>
    <w:lvl w:ilvl="1" w:tplc="04080019" w:tentative="1">
      <w:start w:val="1"/>
      <w:numFmt w:val="lowerLetter"/>
      <w:lvlText w:val="%2."/>
      <w:lvlJc w:val="left"/>
      <w:pPr>
        <w:ind w:left="1447" w:hanging="360"/>
      </w:pPr>
    </w:lvl>
    <w:lvl w:ilvl="2" w:tplc="0408001B" w:tentative="1">
      <w:start w:val="1"/>
      <w:numFmt w:val="lowerRoman"/>
      <w:lvlText w:val="%3."/>
      <w:lvlJc w:val="right"/>
      <w:pPr>
        <w:ind w:left="2167" w:hanging="180"/>
      </w:pPr>
    </w:lvl>
    <w:lvl w:ilvl="3" w:tplc="0408000F" w:tentative="1">
      <w:start w:val="1"/>
      <w:numFmt w:val="decimal"/>
      <w:lvlText w:val="%4."/>
      <w:lvlJc w:val="left"/>
      <w:pPr>
        <w:ind w:left="2887" w:hanging="360"/>
      </w:pPr>
    </w:lvl>
    <w:lvl w:ilvl="4" w:tplc="04080019" w:tentative="1">
      <w:start w:val="1"/>
      <w:numFmt w:val="lowerLetter"/>
      <w:lvlText w:val="%5."/>
      <w:lvlJc w:val="left"/>
      <w:pPr>
        <w:ind w:left="3607" w:hanging="360"/>
      </w:pPr>
    </w:lvl>
    <w:lvl w:ilvl="5" w:tplc="0408001B" w:tentative="1">
      <w:start w:val="1"/>
      <w:numFmt w:val="lowerRoman"/>
      <w:lvlText w:val="%6."/>
      <w:lvlJc w:val="right"/>
      <w:pPr>
        <w:ind w:left="4327" w:hanging="180"/>
      </w:pPr>
    </w:lvl>
    <w:lvl w:ilvl="6" w:tplc="0408000F" w:tentative="1">
      <w:start w:val="1"/>
      <w:numFmt w:val="decimal"/>
      <w:lvlText w:val="%7."/>
      <w:lvlJc w:val="left"/>
      <w:pPr>
        <w:ind w:left="5047" w:hanging="360"/>
      </w:pPr>
    </w:lvl>
    <w:lvl w:ilvl="7" w:tplc="04080019" w:tentative="1">
      <w:start w:val="1"/>
      <w:numFmt w:val="lowerLetter"/>
      <w:lvlText w:val="%8."/>
      <w:lvlJc w:val="left"/>
      <w:pPr>
        <w:ind w:left="5767" w:hanging="360"/>
      </w:pPr>
    </w:lvl>
    <w:lvl w:ilvl="8" w:tplc="0408001B" w:tentative="1">
      <w:start w:val="1"/>
      <w:numFmt w:val="lowerRoman"/>
      <w:lvlText w:val="%9."/>
      <w:lvlJc w:val="right"/>
      <w:pPr>
        <w:ind w:left="6487" w:hanging="180"/>
      </w:pPr>
    </w:lvl>
  </w:abstractNum>
  <w:abstractNum w:abstractNumId="7" w15:restartNumberingAfterBreak="0">
    <w:nsid w:val="7C0817BA"/>
    <w:multiLevelType w:val="multilevel"/>
    <w:tmpl w:val="7C0817BA"/>
    <w:lvl w:ilvl="0">
      <w:start w:val="1"/>
      <w:numFmt w:val="bullet"/>
      <w:lvlText w:val=""/>
      <w:lvlJc w:val="left"/>
      <w:pPr>
        <w:tabs>
          <w:tab w:val="left" w:pos="360"/>
        </w:tabs>
        <w:ind w:left="360" w:hanging="360"/>
      </w:pPr>
      <w:rPr>
        <w:rFonts w:ascii="Symbol" w:hAnsi="Symbol" w:cs="Symbol" w:hint="default"/>
      </w:rPr>
    </w:lvl>
    <w:lvl w:ilvl="1">
      <w:start w:val="1"/>
      <w:numFmt w:val="bullet"/>
      <w:lvlText w:val=""/>
      <w:lvlJc w:val="left"/>
      <w:pPr>
        <w:tabs>
          <w:tab w:val="left" w:pos="720"/>
        </w:tabs>
        <w:ind w:left="720" w:hanging="360"/>
      </w:pPr>
      <w:rPr>
        <w:rFonts w:ascii="Wingdings" w:hAnsi="Wingdings" w:cs="Wingdings" w:hint="default"/>
      </w:rPr>
    </w:lvl>
    <w:lvl w:ilvl="2">
      <w:start w:val="1"/>
      <w:numFmt w:val="bullet"/>
      <w:lvlText w:val=""/>
      <w:lvlJc w:val="left"/>
      <w:pPr>
        <w:tabs>
          <w:tab w:val="left" w:pos="1080"/>
        </w:tabs>
        <w:ind w:left="1080" w:hanging="360"/>
      </w:pPr>
      <w:rPr>
        <w:rFonts w:ascii="Wingdings" w:hAnsi="Wingdings" w:cs="Wingdings" w:hint="default"/>
      </w:rPr>
    </w:lvl>
    <w:lvl w:ilvl="3">
      <w:start w:val="1"/>
      <w:numFmt w:val="bullet"/>
      <w:lvlText w:val=""/>
      <w:lvlJc w:val="left"/>
      <w:pPr>
        <w:tabs>
          <w:tab w:val="left" w:pos="1440"/>
        </w:tabs>
        <w:ind w:left="1440" w:hanging="360"/>
      </w:pPr>
      <w:rPr>
        <w:rFonts w:ascii="Symbol" w:hAnsi="Symbol" w:cs="Symbol" w:hint="default"/>
      </w:rPr>
    </w:lvl>
    <w:lvl w:ilvl="4">
      <w:start w:val="1"/>
      <w:numFmt w:val="bullet"/>
      <w:lvlText w:val=""/>
      <w:lvlJc w:val="left"/>
      <w:pPr>
        <w:tabs>
          <w:tab w:val="left" w:pos="1800"/>
        </w:tabs>
        <w:ind w:left="1800" w:hanging="360"/>
      </w:pPr>
      <w:rPr>
        <w:rFonts w:ascii="Symbol" w:hAnsi="Symbol" w:cs="Symbol" w:hint="default"/>
      </w:rPr>
    </w:lvl>
    <w:lvl w:ilvl="5">
      <w:start w:val="1"/>
      <w:numFmt w:val="bullet"/>
      <w:lvlText w:val=""/>
      <w:lvlJc w:val="left"/>
      <w:pPr>
        <w:tabs>
          <w:tab w:val="left" w:pos="2160"/>
        </w:tabs>
        <w:ind w:left="2160" w:hanging="360"/>
      </w:pPr>
      <w:rPr>
        <w:rFonts w:ascii="Wingdings" w:hAnsi="Wingdings" w:cs="Wingdings" w:hint="default"/>
      </w:rPr>
    </w:lvl>
    <w:lvl w:ilvl="6">
      <w:start w:val="1"/>
      <w:numFmt w:val="bullet"/>
      <w:lvlText w:val=""/>
      <w:lvlJc w:val="left"/>
      <w:pPr>
        <w:tabs>
          <w:tab w:val="left" w:pos="2520"/>
        </w:tabs>
        <w:ind w:left="2520" w:hanging="360"/>
      </w:pPr>
      <w:rPr>
        <w:rFonts w:ascii="Wingdings" w:hAnsi="Wingdings" w:cs="Wingdings" w:hint="default"/>
      </w:rPr>
    </w:lvl>
    <w:lvl w:ilvl="7">
      <w:start w:val="1"/>
      <w:numFmt w:val="bullet"/>
      <w:lvlText w:val=""/>
      <w:lvlJc w:val="left"/>
      <w:pPr>
        <w:tabs>
          <w:tab w:val="left" w:pos="2880"/>
        </w:tabs>
        <w:ind w:left="2880" w:hanging="360"/>
      </w:pPr>
      <w:rPr>
        <w:rFonts w:ascii="Symbol" w:hAnsi="Symbol" w:cs="Symbol" w:hint="default"/>
      </w:rPr>
    </w:lvl>
    <w:lvl w:ilvl="8">
      <w:start w:val="1"/>
      <w:numFmt w:val="bullet"/>
      <w:lvlText w:val=""/>
      <w:lvlJc w:val="left"/>
      <w:pPr>
        <w:tabs>
          <w:tab w:val="left" w:pos="3240"/>
        </w:tabs>
        <w:ind w:left="3240" w:hanging="360"/>
      </w:pPr>
      <w:rPr>
        <w:rFonts w:ascii="Symbol" w:hAnsi="Symbol" w:cs="Symbol" w:hint="default"/>
      </w:rPr>
    </w:lvl>
  </w:abstractNum>
  <w:abstractNum w:abstractNumId="8" w15:restartNumberingAfterBreak="0">
    <w:nsid w:val="7EDB59BD"/>
    <w:multiLevelType w:val="hybridMultilevel"/>
    <w:tmpl w:val="DACA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76"/>
    <w:rsid w:val="00077176"/>
    <w:rsid w:val="00085A12"/>
    <w:rsid w:val="000C736B"/>
    <w:rsid w:val="00140DBF"/>
    <w:rsid w:val="001D1792"/>
    <w:rsid w:val="001F240E"/>
    <w:rsid w:val="00202A8C"/>
    <w:rsid w:val="00292065"/>
    <w:rsid w:val="002B21C2"/>
    <w:rsid w:val="00374C4A"/>
    <w:rsid w:val="00382BE9"/>
    <w:rsid w:val="0040239F"/>
    <w:rsid w:val="004607A4"/>
    <w:rsid w:val="0046367C"/>
    <w:rsid w:val="004F1605"/>
    <w:rsid w:val="006C7EE9"/>
    <w:rsid w:val="006E1C65"/>
    <w:rsid w:val="00756433"/>
    <w:rsid w:val="008D708E"/>
    <w:rsid w:val="00935EBC"/>
    <w:rsid w:val="00952A1F"/>
    <w:rsid w:val="00AB5C81"/>
    <w:rsid w:val="00AE79E7"/>
    <w:rsid w:val="00C567F2"/>
    <w:rsid w:val="00CE222C"/>
    <w:rsid w:val="00D02856"/>
    <w:rsid w:val="00D20CB2"/>
    <w:rsid w:val="00E1796B"/>
    <w:rsid w:val="00F53CDF"/>
    <w:rsid w:val="00FA21B1"/>
    <w:rsid w:val="00FE10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A641"/>
  <w15:chartTrackingRefBased/>
  <w15:docId w15:val="{2E7F7F10-F1D3-4048-B899-29DCE990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8D708E"/>
    <w:pPr>
      <w:keepNext/>
      <w:spacing w:after="0" w:line="240" w:lineRule="auto"/>
      <w:jc w:val="center"/>
      <w:outlineLvl w:val="0"/>
    </w:pPr>
    <w:rPr>
      <w:rFonts w:ascii="Times New Roman" w:eastAsia="Times New Roman" w:hAnsi="Times New Roman" w:cs="Times New Roman"/>
      <w:b/>
      <w:bCs/>
      <w:sz w:val="24"/>
      <w:szCs w:val="24"/>
      <w:u w:val="single"/>
      <w:lang w:eastAsia="el-GR"/>
    </w:rPr>
  </w:style>
  <w:style w:type="paragraph" w:styleId="2">
    <w:name w:val="heading 2"/>
    <w:basedOn w:val="a"/>
    <w:next w:val="a"/>
    <w:link w:val="2Char"/>
    <w:qFormat/>
    <w:rsid w:val="008D708E"/>
    <w:pPr>
      <w:keepNext/>
      <w:spacing w:after="0" w:line="240" w:lineRule="auto"/>
      <w:outlineLvl w:val="1"/>
    </w:pPr>
    <w:rPr>
      <w:rFonts w:ascii="Times New Roman" w:eastAsia="Times New Roman" w:hAnsi="Times New Roman" w:cs="Times New Roman"/>
      <w:b/>
      <w:bCs/>
      <w:sz w:val="24"/>
      <w:szCs w:val="24"/>
      <w:lang w:eastAsia="el-GR"/>
    </w:rPr>
  </w:style>
  <w:style w:type="paragraph" w:styleId="3">
    <w:name w:val="heading 3"/>
    <w:basedOn w:val="a"/>
    <w:next w:val="a"/>
    <w:link w:val="3Char"/>
    <w:uiPriority w:val="9"/>
    <w:semiHidden/>
    <w:unhideWhenUsed/>
    <w:qFormat/>
    <w:rsid w:val="00935E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LDU">
    <w:name w:val="ΒΑΣΙΚΟ BOLD U"/>
    <w:basedOn w:val="a"/>
    <w:link w:val="BOLDUChar"/>
    <w:qFormat/>
    <w:rsid w:val="00085A12"/>
    <w:pPr>
      <w:widowControl w:val="0"/>
      <w:autoSpaceDE w:val="0"/>
      <w:autoSpaceDN w:val="0"/>
      <w:adjustRightInd w:val="0"/>
      <w:spacing w:before="240" w:after="0" w:line="280" w:lineRule="exact"/>
      <w:jc w:val="both"/>
    </w:pPr>
    <w:rPr>
      <w:rFonts w:ascii="Tahoma" w:eastAsia="Times New Roman" w:hAnsi="Tahoma" w:cs="Times New Roman"/>
      <w:b/>
      <w:sz w:val="20"/>
      <w:szCs w:val="20"/>
      <w:u w:val="single"/>
      <w:lang w:val="x-none" w:eastAsia="x-none"/>
    </w:rPr>
  </w:style>
  <w:style w:type="character" w:customStyle="1" w:styleId="BOLDUChar">
    <w:name w:val="ΒΑΣΙΚΟ BOLD U Char"/>
    <w:link w:val="BOLDU"/>
    <w:rsid w:val="00085A12"/>
    <w:rPr>
      <w:rFonts w:ascii="Tahoma" w:eastAsia="Times New Roman" w:hAnsi="Tahoma" w:cs="Times New Roman"/>
      <w:b/>
      <w:sz w:val="20"/>
      <w:szCs w:val="20"/>
      <w:u w:val="single"/>
      <w:lang w:val="x-none" w:eastAsia="x-none"/>
    </w:rPr>
  </w:style>
  <w:style w:type="paragraph" w:styleId="a3">
    <w:name w:val="List Paragraph"/>
    <w:aliases w:val="Bullet List,FooterText,Num List Paragraph,numbered,List Paragraph1,Paragraphe de liste1,Bulletr List Paragraph,列出段落,列出段落1,List Paragraph2,List Paragraph21,Listeafsnit1,Parágrafo da Lista1,Párrafo de lista1,リスト段落1,Bullet list,TOC style"/>
    <w:basedOn w:val="a"/>
    <w:link w:val="Char"/>
    <w:uiPriority w:val="99"/>
    <w:qFormat/>
    <w:rsid w:val="00085A12"/>
    <w:pPr>
      <w:ind w:left="720"/>
      <w:contextualSpacing/>
    </w:pPr>
  </w:style>
  <w:style w:type="paragraph" w:styleId="a4">
    <w:name w:val="header"/>
    <w:basedOn w:val="a"/>
    <w:link w:val="Char0"/>
    <w:unhideWhenUsed/>
    <w:rsid w:val="001F240E"/>
    <w:pPr>
      <w:tabs>
        <w:tab w:val="center" w:pos="4153"/>
        <w:tab w:val="right" w:pos="8306"/>
      </w:tabs>
      <w:spacing w:after="0" w:line="240" w:lineRule="auto"/>
    </w:pPr>
  </w:style>
  <w:style w:type="character" w:customStyle="1" w:styleId="Char0">
    <w:name w:val="Κεφαλίδα Char"/>
    <w:basedOn w:val="a0"/>
    <w:link w:val="a4"/>
    <w:uiPriority w:val="99"/>
    <w:rsid w:val="001F240E"/>
  </w:style>
  <w:style w:type="paragraph" w:styleId="a5">
    <w:name w:val="footer"/>
    <w:basedOn w:val="a"/>
    <w:link w:val="Char1"/>
    <w:unhideWhenUsed/>
    <w:rsid w:val="001F240E"/>
    <w:pPr>
      <w:tabs>
        <w:tab w:val="center" w:pos="4153"/>
        <w:tab w:val="right" w:pos="8306"/>
      </w:tabs>
      <w:spacing w:after="0" w:line="240" w:lineRule="auto"/>
    </w:pPr>
  </w:style>
  <w:style w:type="character" w:customStyle="1" w:styleId="Char1">
    <w:name w:val="Υποσέλιδο Char"/>
    <w:basedOn w:val="a0"/>
    <w:link w:val="a5"/>
    <w:uiPriority w:val="99"/>
    <w:rsid w:val="001F240E"/>
  </w:style>
  <w:style w:type="character" w:customStyle="1" w:styleId="1Char">
    <w:name w:val="Επικεφαλίδα 1 Char"/>
    <w:basedOn w:val="a0"/>
    <w:link w:val="1"/>
    <w:rsid w:val="008D708E"/>
    <w:rPr>
      <w:rFonts w:ascii="Times New Roman" w:eastAsia="Times New Roman" w:hAnsi="Times New Roman" w:cs="Times New Roman"/>
      <w:b/>
      <w:bCs/>
      <w:sz w:val="24"/>
      <w:szCs w:val="24"/>
      <w:u w:val="single"/>
      <w:lang w:eastAsia="el-GR"/>
    </w:rPr>
  </w:style>
  <w:style w:type="character" w:customStyle="1" w:styleId="2Char">
    <w:name w:val="Επικεφαλίδα 2 Char"/>
    <w:basedOn w:val="a0"/>
    <w:link w:val="2"/>
    <w:rsid w:val="008D708E"/>
    <w:rPr>
      <w:rFonts w:ascii="Times New Roman" w:eastAsia="Times New Roman" w:hAnsi="Times New Roman" w:cs="Times New Roman"/>
      <w:b/>
      <w:bCs/>
      <w:sz w:val="24"/>
      <w:szCs w:val="24"/>
      <w:lang w:eastAsia="el-GR"/>
    </w:rPr>
  </w:style>
  <w:style w:type="numbering" w:customStyle="1" w:styleId="10">
    <w:name w:val="Χωρίς λίστα1"/>
    <w:next w:val="a2"/>
    <w:semiHidden/>
    <w:rsid w:val="008D708E"/>
  </w:style>
  <w:style w:type="paragraph" w:styleId="a6">
    <w:name w:val="Body Text Indent"/>
    <w:basedOn w:val="a"/>
    <w:link w:val="Char2"/>
    <w:rsid w:val="008D708E"/>
    <w:pPr>
      <w:tabs>
        <w:tab w:val="left" w:pos="360"/>
      </w:tabs>
      <w:spacing w:after="0" w:line="240" w:lineRule="auto"/>
      <w:ind w:left="360"/>
      <w:jc w:val="both"/>
    </w:pPr>
    <w:rPr>
      <w:rFonts w:ascii="Times New Roman" w:eastAsia="Times New Roman" w:hAnsi="Times New Roman" w:cs="Times New Roman"/>
      <w:sz w:val="24"/>
      <w:szCs w:val="24"/>
      <w:lang w:eastAsia="el-GR"/>
    </w:rPr>
  </w:style>
  <w:style w:type="character" w:customStyle="1" w:styleId="Char2">
    <w:name w:val="Σώμα κείμενου με εσοχή Char"/>
    <w:basedOn w:val="a0"/>
    <w:link w:val="a6"/>
    <w:rsid w:val="008D708E"/>
    <w:rPr>
      <w:rFonts w:ascii="Times New Roman" w:eastAsia="Times New Roman" w:hAnsi="Times New Roman" w:cs="Times New Roman"/>
      <w:sz w:val="24"/>
      <w:szCs w:val="24"/>
      <w:lang w:eastAsia="el-GR"/>
    </w:rPr>
  </w:style>
  <w:style w:type="character" w:styleId="a7">
    <w:name w:val="page number"/>
    <w:basedOn w:val="a0"/>
    <w:rsid w:val="008D708E"/>
  </w:style>
  <w:style w:type="paragraph" w:styleId="20">
    <w:name w:val="Body Text Indent 2"/>
    <w:basedOn w:val="a"/>
    <w:link w:val="2Char0"/>
    <w:rsid w:val="008D708E"/>
    <w:pPr>
      <w:spacing w:after="0" w:line="240" w:lineRule="auto"/>
      <w:ind w:left="792" w:hanging="900"/>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0"/>
    <w:link w:val="20"/>
    <w:rsid w:val="008D708E"/>
    <w:rPr>
      <w:rFonts w:ascii="Times New Roman" w:eastAsia="Times New Roman" w:hAnsi="Times New Roman" w:cs="Times New Roman"/>
      <w:sz w:val="24"/>
      <w:szCs w:val="24"/>
      <w:lang w:eastAsia="el-GR"/>
    </w:rPr>
  </w:style>
  <w:style w:type="paragraph" w:styleId="a8">
    <w:name w:val="Body Text"/>
    <w:basedOn w:val="a"/>
    <w:link w:val="Char3"/>
    <w:rsid w:val="008D708E"/>
    <w:pPr>
      <w:tabs>
        <w:tab w:val="left" w:pos="360"/>
      </w:tabs>
      <w:spacing w:after="0" w:line="240" w:lineRule="auto"/>
      <w:jc w:val="both"/>
    </w:pPr>
    <w:rPr>
      <w:rFonts w:ascii="Times New Roman" w:eastAsia="Times New Roman" w:hAnsi="Times New Roman" w:cs="Times New Roman"/>
      <w:sz w:val="24"/>
      <w:szCs w:val="24"/>
      <w:lang w:eastAsia="el-GR"/>
    </w:rPr>
  </w:style>
  <w:style w:type="character" w:customStyle="1" w:styleId="Char3">
    <w:name w:val="Σώμα κειμένου Char"/>
    <w:basedOn w:val="a0"/>
    <w:link w:val="a8"/>
    <w:rsid w:val="008D708E"/>
    <w:rPr>
      <w:rFonts w:ascii="Times New Roman" w:eastAsia="Times New Roman" w:hAnsi="Times New Roman" w:cs="Times New Roman"/>
      <w:sz w:val="24"/>
      <w:szCs w:val="24"/>
      <w:lang w:eastAsia="el-GR"/>
    </w:rPr>
  </w:style>
  <w:style w:type="paragraph" w:styleId="30">
    <w:name w:val="Body Text Indent 3"/>
    <w:basedOn w:val="a"/>
    <w:link w:val="3Char0"/>
    <w:rsid w:val="008D708E"/>
    <w:pPr>
      <w:tabs>
        <w:tab w:val="left" w:pos="2520"/>
      </w:tabs>
      <w:spacing w:after="0" w:line="240" w:lineRule="auto"/>
      <w:ind w:left="972" w:hanging="972"/>
      <w:jc w:val="both"/>
    </w:pPr>
    <w:rPr>
      <w:rFonts w:ascii="Times New Roman" w:eastAsia="Times New Roman" w:hAnsi="Times New Roman" w:cs="Times New Roman"/>
      <w:sz w:val="24"/>
      <w:szCs w:val="24"/>
      <w:lang w:eastAsia="el-GR"/>
    </w:rPr>
  </w:style>
  <w:style w:type="character" w:customStyle="1" w:styleId="3Char0">
    <w:name w:val="Σώμα κείμενου με εσοχή 3 Char"/>
    <w:basedOn w:val="a0"/>
    <w:link w:val="30"/>
    <w:rsid w:val="008D708E"/>
    <w:rPr>
      <w:rFonts w:ascii="Times New Roman" w:eastAsia="Times New Roman" w:hAnsi="Times New Roman" w:cs="Times New Roman"/>
      <w:sz w:val="24"/>
      <w:szCs w:val="24"/>
      <w:lang w:eastAsia="el-GR"/>
    </w:rPr>
  </w:style>
  <w:style w:type="character" w:styleId="a9">
    <w:name w:val="annotation reference"/>
    <w:semiHidden/>
    <w:rsid w:val="008D708E"/>
    <w:rPr>
      <w:sz w:val="16"/>
      <w:szCs w:val="16"/>
    </w:rPr>
  </w:style>
  <w:style w:type="paragraph" w:styleId="aa">
    <w:name w:val="annotation text"/>
    <w:basedOn w:val="a"/>
    <w:link w:val="Char4"/>
    <w:semiHidden/>
    <w:rsid w:val="008D708E"/>
    <w:pPr>
      <w:spacing w:after="0" w:line="240" w:lineRule="auto"/>
    </w:pPr>
    <w:rPr>
      <w:rFonts w:ascii="Times New Roman" w:eastAsia="Times New Roman" w:hAnsi="Times New Roman" w:cs="Times New Roman"/>
      <w:sz w:val="20"/>
      <w:szCs w:val="20"/>
      <w:lang w:eastAsia="el-GR"/>
    </w:rPr>
  </w:style>
  <w:style w:type="character" w:customStyle="1" w:styleId="Char4">
    <w:name w:val="Κείμενο σχολίου Char"/>
    <w:basedOn w:val="a0"/>
    <w:link w:val="aa"/>
    <w:semiHidden/>
    <w:rsid w:val="008D708E"/>
    <w:rPr>
      <w:rFonts w:ascii="Times New Roman" w:eastAsia="Times New Roman" w:hAnsi="Times New Roman" w:cs="Times New Roman"/>
      <w:sz w:val="20"/>
      <w:szCs w:val="20"/>
      <w:lang w:eastAsia="el-GR"/>
    </w:rPr>
  </w:style>
  <w:style w:type="paragraph" w:styleId="ab">
    <w:name w:val="Balloon Text"/>
    <w:basedOn w:val="a"/>
    <w:link w:val="Char5"/>
    <w:semiHidden/>
    <w:rsid w:val="008D708E"/>
    <w:pPr>
      <w:spacing w:after="0" w:line="240" w:lineRule="auto"/>
    </w:pPr>
    <w:rPr>
      <w:rFonts w:ascii="Tahoma" w:eastAsia="Times New Roman" w:hAnsi="Tahoma" w:cs="Tahoma"/>
      <w:sz w:val="16"/>
      <w:szCs w:val="16"/>
      <w:lang w:eastAsia="el-GR"/>
    </w:rPr>
  </w:style>
  <w:style w:type="character" w:customStyle="1" w:styleId="Char5">
    <w:name w:val="Κείμενο πλαισίου Char"/>
    <w:basedOn w:val="a0"/>
    <w:link w:val="ab"/>
    <w:semiHidden/>
    <w:rsid w:val="008D708E"/>
    <w:rPr>
      <w:rFonts w:ascii="Tahoma" w:eastAsia="Times New Roman" w:hAnsi="Tahoma" w:cs="Tahoma"/>
      <w:sz w:val="16"/>
      <w:szCs w:val="16"/>
      <w:lang w:eastAsia="el-GR"/>
    </w:rPr>
  </w:style>
  <w:style w:type="paragraph" w:styleId="ac">
    <w:name w:val="annotation subject"/>
    <w:basedOn w:val="aa"/>
    <w:next w:val="aa"/>
    <w:link w:val="Char6"/>
    <w:semiHidden/>
    <w:rsid w:val="008D708E"/>
    <w:rPr>
      <w:b/>
      <w:bCs/>
    </w:rPr>
  </w:style>
  <w:style w:type="character" w:customStyle="1" w:styleId="Char6">
    <w:name w:val="Θέμα σχολίου Char"/>
    <w:basedOn w:val="Char4"/>
    <w:link w:val="ac"/>
    <w:semiHidden/>
    <w:rsid w:val="008D708E"/>
    <w:rPr>
      <w:rFonts w:ascii="Times New Roman" w:eastAsia="Times New Roman" w:hAnsi="Times New Roman" w:cs="Times New Roman"/>
      <w:b/>
      <w:bCs/>
      <w:sz w:val="20"/>
      <w:szCs w:val="20"/>
      <w:lang w:eastAsia="el-GR"/>
    </w:rPr>
  </w:style>
  <w:style w:type="table" w:styleId="ad">
    <w:name w:val="Table Grid"/>
    <w:basedOn w:val="a1"/>
    <w:rsid w:val="008D708E"/>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Παράγραφος λίστας Char"/>
    <w:aliases w:val="Bullet List Char,FooterText Char,Num List Paragraph Char,numbered Char,List Paragraph1 Char,Paragraphe de liste1 Char,Bulletr List Paragraph Char,列出段落 Char,列出段落1 Char,List Paragraph2 Char,List Paragraph21 Char,Listeafsnit1 Char"/>
    <w:link w:val="a3"/>
    <w:uiPriority w:val="34"/>
    <w:locked/>
    <w:rsid w:val="008D708E"/>
  </w:style>
  <w:style w:type="character" w:customStyle="1" w:styleId="3Char">
    <w:name w:val="Επικεφαλίδα 3 Char"/>
    <w:basedOn w:val="a0"/>
    <w:link w:val="3"/>
    <w:uiPriority w:val="9"/>
    <w:semiHidden/>
    <w:rsid w:val="00935EBC"/>
    <w:rPr>
      <w:rFonts w:asciiTheme="majorHAnsi" w:eastAsiaTheme="majorEastAsia" w:hAnsiTheme="majorHAnsi" w:cstheme="majorBidi"/>
      <w:color w:val="1F3763" w:themeColor="accent1" w:themeShade="7F"/>
      <w:sz w:val="24"/>
      <w:szCs w:val="24"/>
    </w:rPr>
  </w:style>
  <w:style w:type="table" w:customStyle="1" w:styleId="TableGrid">
    <w:name w:val="TableGrid"/>
    <w:rsid w:val="001D1792"/>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3410">
      <w:bodyDiv w:val="1"/>
      <w:marLeft w:val="0"/>
      <w:marRight w:val="0"/>
      <w:marTop w:val="0"/>
      <w:marBottom w:val="0"/>
      <w:divBdr>
        <w:top w:val="none" w:sz="0" w:space="0" w:color="auto"/>
        <w:left w:val="none" w:sz="0" w:space="0" w:color="auto"/>
        <w:bottom w:val="none" w:sz="0" w:space="0" w:color="auto"/>
        <w:right w:val="none" w:sz="0" w:space="0" w:color="auto"/>
      </w:divBdr>
    </w:div>
    <w:div w:id="1074666653">
      <w:bodyDiv w:val="1"/>
      <w:marLeft w:val="0"/>
      <w:marRight w:val="0"/>
      <w:marTop w:val="0"/>
      <w:marBottom w:val="0"/>
      <w:divBdr>
        <w:top w:val="none" w:sz="0" w:space="0" w:color="auto"/>
        <w:left w:val="none" w:sz="0" w:space="0" w:color="auto"/>
        <w:bottom w:val="none" w:sz="0" w:space="0" w:color="auto"/>
        <w:right w:val="none" w:sz="0" w:space="0" w:color="auto"/>
      </w:divBdr>
    </w:div>
    <w:div w:id="1135637796">
      <w:bodyDiv w:val="1"/>
      <w:marLeft w:val="0"/>
      <w:marRight w:val="0"/>
      <w:marTop w:val="0"/>
      <w:marBottom w:val="0"/>
      <w:divBdr>
        <w:top w:val="none" w:sz="0" w:space="0" w:color="auto"/>
        <w:left w:val="none" w:sz="0" w:space="0" w:color="auto"/>
        <w:bottom w:val="none" w:sz="0" w:space="0" w:color="auto"/>
        <w:right w:val="none" w:sz="0" w:space="0" w:color="auto"/>
      </w:divBdr>
      <w:divsChild>
        <w:div w:id="1941719830">
          <w:marLeft w:val="0"/>
          <w:marRight w:val="0"/>
          <w:marTop w:val="0"/>
          <w:marBottom w:val="0"/>
          <w:divBdr>
            <w:top w:val="none" w:sz="0" w:space="0" w:color="auto"/>
            <w:left w:val="none" w:sz="0" w:space="0" w:color="auto"/>
            <w:bottom w:val="single" w:sz="6" w:space="0" w:color="FEB414"/>
            <w:right w:val="none" w:sz="0" w:space="0" w:color="auto"/>
          </w:divBdr>
        </w:div>
        <w:div w:id="754787439">
          <w:marLeft w:val="0"/>
          <w:marRight w:val="0"/>
          <w:marTop w:val="0"/>
          <w:marBottom w:val="0"/>
          <w:divBdr>
            <w:top w:val="none" w:sz="0" w:space="0" w:color="auto"/>
            <w:left w:val="none" w:sz="0" w:space="0" w:color="auto"/>
            <w:bottom w:val="single" w:sz="6" w:space="0" w:color="FEB414"/>
            <w:right w:val="none" w:sz="0" w:space="0" w:color="auto"/>
          </w:divBdr>
        </w:div>
        <w:div w:id="1492137406">
          <w:marLeft w:val="0"/>
          <w:marRight w:val="0"/>
          <w:marTop w:val="0"/>
          <w:marBottom w:val="0"/>
          <w:divBdr>
            <w:top w:val="none" w:sz="0" w:space="0" w:color="auto"/>
            <w:left w:val="none" w:sz="0" w:space="0" w:color="auto"/>
            <w:bottom w:val="single" w:sz="6" w:space="0" w:color="FEB414"/>
            <w:right w:val="none" w:sz="0" w:space="0" w:color="auto"/>
          </w:divBdr>
        </w:div>
        <w:div w:id="1349210657">
          <w:marLeft w:val="0"/>
          <w:marRight w:val="0"/>
          <w:marTop w:val="0"/>
          <w:marBottom w:val="0"/>
          <w:divBdr>
            <w:top w:val="none" w:sz="0" w:space="0" w:color="auto"/>
            <w:left w:val="none" w:sz="0" w:space="0" w:color="auto"/>
            <w:bottom w:val="single" w:sz="6" w:space="0" w:color="FEB414"/>
            <w:right w:val="none" w:sz="0" w:space="0" w:color="auto"/>
          </w:divBdr>
        </w:div>
        <w:div w:id="1550458438">
          <w:marLeft w:val="0"/>
          <w:marRight w:val="0"/>
          <w:marTop w:val="0"/>
          <w:marBottom w:val="0"/>
          <w:divBdr>
            <w:top w:val="none" w:sz="0" w:space="0" w:color="auto"/>
            <w:left w:val="none" w:sz="0" w:space="0" w:color="auto"/>
            <w:bottom w:val="single" w:sz="6" w:space="0" w:color="FEB414"/>
            <w:right w:val="none" w:sz="0" w:space="0" w:color="auto"/>
          </w:divBdr>
        </w:div>
        <w:div w:id="1814130599">
          <w:marLeft w:val="0"/>
          <w:marRight w:val="0"/>
          <w:marTop w:val="0"/>
          <w:marBottom w:val="0"/>
          <w:divBdr>
            <w:top w:val="none" w:sz="0" w:space="0" w:color="auto"/>
            <w:left w:val="none" w:sz="0" w:space="0" w:color="auto"/>
            <w:bottom w:val="single" w:sz="6" w:space="0" w:color="FEB414"/>
            <w:right w:val="none" w:sz="0" w:space="0" w:color="auto"/>
          </w:divBdr>
        </w:div>
        <w:div w:id="197861902">
          <w:marLeft w:val="0"/>
          <w:marRight w:val="0"/>
          <w:marTop w:val="0"/>
          <w:marBottom w:val="0"/>
          <w:divBdr>
            <w:top w:val="none" w:sz="0" w:space="0" w:color="auto"/>
            <w:left w:val="none" w:sz="0" w:space="0" w:color="auto"/>
            <w:bottom w:val="single" w:sz="6" w:space="0" w:color="FEB414"/>
            <w:right w:val="none" w:sz="0" w:space="0" w:color="auto"/>
          </w:divBdr>
        </w:div>
        <w:div w:id="1990405140">
          <w:marLeft w:val="0"/>
          <w:marRight w:val="0"/>
          <w:marTop w:val="0"/>
          <w:marBottom w:val="0"/>
          <w:divBdr>
            <w:top w:val="none" w:sz="0" w:space="0" w:color="auto"/>
            <w:left w:val="none" w:sz="0" w:space="0" w:color="auto"/>
            <w:bottom w:val="single" w:sz="6" w:space="0" w:color="FEB414"/>
            <w:right w:val="none" w:sz="0" w:space="0" w:color="auto"/>
          </w:divBdr>
        </w:div>
        <w:div w:id="171535106">
          <w:marLeft w:val="0"/>
          <w:marRight w:val="0"/>
          <w:marTop w:val="0"/>
          <w:marBottom w:val="0"/>
          <w:divBdr>
            <w:top w:val="none" w:sz="0" w:space="0" w:color="auto"/>
            <w:left w:val="none" w:sz="0" w:space="0" w:color="auto"/>
            <w:bottom w:val="single" w:sz="6" w:space="0" w:color="FEB414"/>
            <w:right w:val="none" w:sz="0" w:space="0" w:color="auto"/>
          </w:divBdr>
        </w:div>
        <w:div w:id="1160658419">
          <w:marLeft w:val="0"/>
          <w:marRight w:val="0"/>
          <w:marTop w:val="0"/>
          <w:marBottom w:val="0"/>
          <w:divBdr>
            <w:top w:val="none" w:sz="0" w:space="0" w:color="auto"/>
            <w:left w:val="none" w:sz="0" w:space="0" w:color="auto"/>
            <w:bottom w:val="single" w:sz="6" w:space="0" w:color="FEB414"/>
            <w:right w:val="none" w:sz="0" w:space="0" w:color="auto"/>
          </w:divBdr>
        </w:div>
        <w:div w:id="463351816">
          <w:marLeft w:val="0"/>
          <w:marRight w:val="0"/>
          <w:marTop w:val="0"/>
          <w:marBottom w:val="0"/>
          <w:divBdr>
            <w:top w:val="none" w:sz="0" w:space="0" w:color="auto"/>
            <w:left w:val="none" w:sz="0" w:space="0" w:color="auto"/>
            <w:bottom w:val="single" w:sz="6" w:space="0" w:color="FEB414"/>
            <w:right w:val="none" w:sz="0" w:space="0" w:color="auto"/>
          </w:divBdr>
        </w:div>
      </w:divsChild>
    </w:div>
    <w:div w:id="1377774726">
      <w:bodyDiv w:val="1"/>
      <w:marLeft w:val="0"/>
      <w:marRight w:val="0"/>
      <w:marTop w:val="0"/>
      <w:marBottom w:val="0"/>
      <w:divBdr>
        <w:top w:val="none" w:sz="0" w:space="0" w:color="auto"/>
        <w:left w:val="none" w:sz="0" w:space="0" w:color="auto"/>
        <w:bottom w:val="none" w:sz="0" w:space="0" w:color="auto"/>
        <w:right w:val="none" w:sz="0" w:space="0" w:color="auto"/>
      </w:divBdr>
    </w:div>
    <w:div w:id="1523008733">
      <w:bodyDiv w:val="1"/>
      <w:marLeft w:val="0"/>
      <w:marRight w:val="0"/>
      <w:marTop w:val="0"/>
      <w:marBottom w:val="0"/>
      <w:divBdr>
        <w:top w:val="none" w:sz="0" w:space="0" w:color="auto"/>
        <w:left w:val="none" w:sz="0" w:space="0" w:color="auto"/>
        <w:bottom w:val="none" w:sz="0" w:space="0" w:color="auto"/>
        <w:right w:val="none" w:sz="0" w:space="0" w:color="auto"/>
      </w:divBdr>
    </w:div>
    <w:div w:id="1574706304">
      <w:bodyDiv w:val="1"/>
      <w:marLeft w:val="0"/>
      <w:marRight w:val="0"/>
      <w:marTop w:val="0"/>
      <w:marBottom w:val="0"/>
      <w:divBdr>
        <w:top w:val="none" w:sz="0" w:space="0" w:color="auto"/>
        <w:left w:val="none" w:sz="0" w:space="0" w:color="auto"/>
        <w:bottom w:val="none" w:sz="0" w:space="0" w:color="auto"/>
        <w:right w:val="none" w:sz="0" w:space="0" w:color="auto"/>
      </w:divBdr>
    </w:div>
    <w:div w:id="1762606053">
      <w:bodyDiv w:val="1"/>
      <w:marLeft w:val="0"/>
      <w:marRight w:val="0"/>
      <w:marTop w:val="0"/>
      <w:marBottom w:val="0"/>
      <w:divBdr>
        <w:top w:val="none" w:sz="0" w:space="0" w:color="auto"/>
        <w:left w:val="none" w:sz="0" w:space="0" w:color="auto"/>
        <w:bottom w:val="none" w:sz="0" w:space="0" w:color="auto"/>
        <w:right w:val="none" w:sz="0" w:space="0" w:color="auto"/>
      </w:divBdr>
    </w:div>
    <w:div w:id="187573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1529</Words>
  <Characters>8257</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ant.despoina1976@gmail.com</dc:creator>
  <cp:keywords/>
  <dc:description/>
  <cp:lastModifiedBy>User1</cp:lastModifiedBy>
  <cp:revision>2</cp:revision>
  <cp:lastPrinted>2020-02-20T08:28:00Z</cp:lastPrinted>
  <dcterms:created xsi:type="dcterms:W3CDTF">2020-10-23T14:53:00Z</dcterms:created>
  <dcterms:modified xsi:type="dcterms:W3CDTF">2020-10-23T14:53:00Z</dcterms:modified>
</cp:coreProperties>
</file>