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A516" w14:textId="77777777" w:rsidR="00077176" w:rsidRPr="007E3820" w:rsidRDefault="00077176" w:rsidP="00077176">
      <w:pPr>
        <w:shd w:val="clear" w:color="auto" w:fill="FFFFFF"/>
        <w:spacing w:after="0" w:line="240" w:lineRule="auto"/>
        <w:rPr>
          <w:rFonts w:ascii="Arial" w:eastAsia="Times New Roman" w:hAnsi="Arial" w:cs="Arial"/>
          <w:color w:val="575754"/>
          <w:sz w:val="23"/>
          <w:szCs w:val="23"/>
          <w:lang w:val="en-US" w:eastAsia="el-GR"/>
        </w:rPr>
      </w:pPr>
      <w:bookmarkStart w:id="0" w:name="_GoBack"/>
      <w:bookmarkEnd w:id="0"/>
    </w:p>
    <w:tbl>
      <w:tblPr>
        <w:tblW w:w="9356" w:type="dxa"/>
        <w:tblInd w:w="-34" w:type="dxa"/>
        <w:tblLayout w:type="fixed"/>
        <w:tblLook w:val="0000" w:firstRow="0" w:lastRow="0" w:firstColumn="0" w:lastColumn="0" w:noHBand="0" w:noVBand="0"/>
      </w:tblPr>
      <w:tblGrid>
        <w:gridCol w:w="4174"/>
        <w:gridCol w:w="900"/>
        <w:gridCol w:w="4282"/>
      </w:tblGrid>
      <w:tr w:rsidR="00085A12" w:rsidRPr="0000519C" w14:paraId="4335792A" w14:textId="77777777" w:rsidTr="00C04F50">
        <w:tc>
          <w:tcPr>
            <w:tcW w:w="4174" w:type="dxa"/>
            <w:vMerge w:val="restart"/>
            <w:tcBorders>
              <w:top w:val="nil"/>
              <w:left w:val="nil"/>
              <w:bottom w:val="nil"/>
              <w:right w:val="nil"/>
            </w:tcBorders>
            <w:vAlign w:val="center"/>
          </w:tcPr>
          <w:p w14:paraId="18973388"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ΕΛΛΗΝΙΚΗ ΔΗΜΟΚΡΑΤΙΑ</w:t>
            </w:r>
          </w:p>
          <w:p w14:paraId="7BA0A9A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ΝΟΜΟΣ ΑΡΓΟΛΙΔΑΣ</w:t>
            </w:r>
          </w:p>
          <w:p w14:paraId="5D99E6F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ΔΗΜΟΣ ΕΡΜΙΟΝΙΔΑΣ</w:t>
            </w:r>
          </w:p>
          <w:p w14:paraId="743EE759" w14:textId="77777777" w:rsidR="00085A12" w:rsidRPr="0000519C" w:rsidRDefault="00085A12" w:rsidP="00C04F50">
            <w:pPr>
              <w:keepNext/>
              <w:spacing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z w:val="20"/>
                <w:szCs w:val="20"/>
                <w:lang w:eastAsia="el-GR"/>
              </w:rPr>
              <w:t>ΤΜΗΜΑ ΤΕΧΝΙΚΩΝ ΕΡΓΩΝ,</w:t>
            </w:r>
          </w:p>
          <w:p w14:paraId="2C3E3C11"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Cs/>
                <w:sz w:val="20"/>
                <w:szCs w:val="20"/>
                <w:lang w:eastAsia="el-GR"/>
              </w:rPr>
              <w:t>ΥΔΡΕΥΣΗΣ ΚΑΙ ΑΠΟΧΕΤΕΥΣΗΣ</w:t>
            </w:r>
          </w:p>
        </w:tc>
        <w:tc>
          <w:tcPr>
            <w:tcW w:w="900" w:type="dxa"/>
            <w:tcBorders>
              <w:top w:val="nil"/>
              <w:left w:val="nil"/>
              <w:bottom w:val="nil"/>
              <w:right w:val="nil"/>
            </w:tcBorders>
            <w:vAlign w:val="center"/>
          </w:tcPr>
          <w:p w14:paraId="6A932008" w14:textId="77777777" w:rsidR="00085A12" w:rsidRPr="0000519C" w:rsidRDefault="00085A12" w:rsidP="00C04F50">
            <w:pPr>
              <w:keepNext/>
              <w:spacing w:before="240" w:after="60" w:line="240" w:lineRule="auto"/>
              <w:outlineLvl w:val="2"/>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940B42A"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r w:rsidRPr="0000519C">
              <w:rPr>
                <w:rFonts w:ascii="Tahoma" w:eastAsia="Times New Roman" w:hAnsi="Tahoma" w:cs="Tahoma"/>
                <w:spacing w:val="40"/>
                <w:sz w:val="20"/>
                <w:szCs w:val="20"/>
                <w:lang w:eastAsia="el-GR"/>
              </w:rPr>
              <w:tab/>
            </w:r>
          </w:p>
          <w:p w14:paraId="324C8042"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3BE12504"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4755D768" w14:textId="339A621C" w:rsidR="00085A12" w:rsidRPr="0000519C" w:rsidRDefault="00085A12" w:rsidP="00C04F50">
            <w:pPr>
              <w:keepNext/>
              <w:spacing w:before="240"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pacing w:val="40"/>
                <w:sz w:val="20"/>
                <w:szCs w:val="20"/>
                <w:lang w:eastAsia="el-GR"/>
              </w:rPr>
              <w:t>Κρανίδι,</w:t>
            </w:r>
            <w:r w:rsidRPr="0000519C">
              <w:rPr>
                <w:rFonts w:ascii="Tahoma" w:eastAsia="Times New Roman" w:hAnsi="Tahoma" w:cs="Tahoma"/>
                <w:bCs/>
                <w:spacing w:val="40"/>
                <w:sz w:val="20"/>
                <w:szCs w:val="20"/>
                <w:lang w:eastAsia="el-GR"/>
              </w:rPr>
              <w:tab/>
            </w:r>
            <w:r w:rsidR="00163A75">
              <w:rPr>
                <w:rFonts w:ascii="Tahoma" w:eastAsia="Times New Roman" w:hAnsi="Tahoma" w:cs="Tahoma"/>
                <w:bCs/>
                <w:spacing w:val="40"/>
                <w:sz w:val="20"/>
                <w:szCs w:val="20"/>
                <w:lang w:eastAsia="el-GR"/>
              </w:rPr>
              <w:t>02</w:t>
            </w:r>
            <w:r w:rsidRPr="0000519C">
              <w:rPr>
                <w:rFonts w:ascii="Tahoma" w:eastAsia="Times New Roman" w:hAnsi="Tahoma" w:cs="Tahoma"/>
                <w:bCs/>
                <w:spacing w:val="40"/>
                <w:sz w:val="20"/>
                <w:szCs w:val="20"/>
                <w:lang w:eastAsia="el-GR"/>
              </w:rPr>
              <w:t>-0</w:t>
            </w:r>
            <w:r w:rsidR="00163A75">
              <w:rPr>
                <w:rFonts w:ascii="Tahoma" w:eastAsia="Times New Roman" w:hAnsi="Tahoma" w:cs="Tahoma"/>
                <w:bCs/>
                <w:spacing w:val="40"/>
                <w:sz w:val="20"/>
                <w:szCs w:val="20"/>
                <w:lang w:eastAsia="el-GR"/>
              </w:rPr>
              <w:t>7</w:t>
            </w:r>
            <w:r w:rsidRPr="0000519C">
              <w:rPr>
                <w:rFonts w:ascii="Tahoma" w:eastAsia="Times New Roman" w:hAnsi="Tahoma" w:cs="Tahoma"/>
                <w:bCs/>
                <w:spacing w:val="40"/>
                <w:sz w:val="20"/>
                <w:szCs w:val="20"/>
                <w:lang w:eastAsia="el-GR"/>
              </w:rPr>
              <w:t>-20</w:t>
            </w:r>
            <w:r>
              <w:rPr>
                <w:rFonts w:ascii="Tahoma" w:eastAsia="Times New Roman" w:hAnsi="Tahoma" w:cs="Tahoma"/>
                <w:bCs/>
                <w:spacing w:val="40"/>
                <w:sz w:val="20"/>
                <w:szCs w:val="20"/>
                <w:lang w:eastAsia="el-GR"/>
              </w:rPr>
              <w:t>20</w:t>
            </w:r>
          </w:p>
        </w:tc>
      </w:tr>
      <w:tr w:rsidR="00085A12" w:rsidRPr="0000519C" w14:paraId="6F66DDC8" w14:textId="77777777" w:rsidTr="00C04F50">
        <w:tc>
          <w:tcPr>
            <w:tcW w:w="4174" w:type="dxa"/>
            <w:vMerge/>
            <w:tcBorders>
              <w:top w:val="nil"/>
              <w:left w:val="nil"/>
              <w:bottom w:val="nil"/>
              <w:right w:val="nil"/>
            </w:tcBorders>
            <w:vAlign w:val="center"/>
          </w:tcPr>
          <w:p w14:paraId="7576059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vAlign w:val="center"/>
          </w:tcPr>
          <w:p w14:paraId="4BC06630"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F1D2976" w14:textId="708B380C"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pacing w:val="40"/>
                <w:sz w:val="20"/>
                <w:szCs w:val="20"/>
                <w:lang w:eastAsia="el-GR"/>
              </w:rPr>
              <w:t>Τ.Ε.:</w:t>
            </w:r>
            <w:r w:rsidRPr="0000519C">
              <w:rPr>
                <w:rFonts w:ascii="Tahoma" w:eastAsia="Times New Roman" w:hAnsi="Tahoma" w:cs="Tahoma"/>
                <w:b/>
                <w:spacing w:val="40"/>
                <w:sz w:val="20"/>
                <w:szCs w:val="20"/>
                <w:lang w:eastAsia="el-GR"/>
              </w:rPr>
              <w:tab/>
            </w:r>
            <w:r w:rsidR="00C94D6F">
              <w:rPr>
                <w:rFonts w:ascii="Tahoma" w:eastAsia="Times New Roman" w:hAnsi="Tahoma" w:cs="Tahoma"/>
                <w:b/>
                <w:spacing w:val="40"/>
                <w:sz w:val="20"/>
                <w:szCs w:val="20"/>
                <w:lang w:eastAsia="el-GR"/>
              </w:rPr>
              <w:t xml:space="preserve"> </w:t>
            </w:r>
            <w:r w:rsidR="00CA5D68">
              <w:rPr>
                <w:rFonts w:ascii="Tahoma" w:eastAsia="Times New Roman" w:hAnsi="Tahoma" w:cs="Tahoma"/>
                <w:b/>
                <w:spacing w:val="40"/>
                <w:sz w:val="20"/>
                <w:szCs w:val="20"/>
                <w:lang w:eastAsia="el-GR"/>
              </w:rPr>
              <w:t xml:space="preserve"> </w:t>
            </w:r>
            <w:r w:rsidR="00C94D6F">
              <w:rPr>
                <w:rFonts w:ascii="Tahoma" w:eastAsia="Times New Roman" w:hAnsi="Tahoma" w:cs="Tahoma"/>
                <w:b/>
                <w:spacing w:val="40"/>
                <w:sz w:val="20"/>
                <w:szCs w:val="20"/>
                <w:lang w:eastAsia="el-GR"/>
              </w:rPr>
              <w:t xml:space="preserve"> 0</w:t>
            </w:r>
            <w:r w:rsidR="00163A75">
              <w:rPr>
                <w:rFonts w:ascii="Tahoma" w:eastAsia="Times New Roman" w:hAnsi="Tahoma" w:cs="Tahoma"/>
                <w:b/>
                <w:spacing w:val="40"/>
                <w:sz w:val="20"/>
                <w:szCs w:val="20"/>
                <w:lang w:eastAsia="el-GR"/>
              </w:rPr>
              <w:t>6</w:t>
            </w:r>
            <w:r w:rsidR="005963F6">
              <w:rPr>
                <w:rFonts w:ascii="Tahoma" w:eastAsia="Times New Roman" w:hAnsi="Tahoma" w:cs="Tahoma"/>
                <w:b/>
                <w:spacing w:val="40"/>
                <w:sz w:val="20"/>
                <w:szCs w:val="20"/>
                <w:lang w:eastAsia="el-GR"/>
              </w:rPr>
              <w:t>5</w:t>
            </w:r>
            <w:r w:rsidRPr="0000519C">
              <w:rPr>
                <w:rFonts w:ascii="Tahoma" w:eastAsia="Times New Roman" w:hAnsi="Tahoma" w:cs="Tahoma"/>
                <w:b/>
                <w:spacing w:val="40"/>
                <w:sz w:val="20"/>
                <w:szCs w:val="20"/>
                <w:lang w:eastAsia="el-GR"/>
              </w:rPr>
              <w:t xml:space="preserve"> </w:t>
            </w:r>
          </w:p>
          <w:p w14:paraId="0CCC6E89"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z w:val="20"/>
                <w:szCs w:val="20"/>
                <w:lang w:eastAsia="el-GR"/>
              </w:rPr>
            </w:pPr>
            <w:r w:rsidRPr="0000519C">
              <w:rPr>
                <w:rFonts w:ascii="Tahoma" w:eastAsia="Times New Roman" w:hAnsi="Tahoma" w:cs="Tahoma"/>
                <w:b/>
                <w:sz w:val="20"/>
                <w:szCs w:val="20"/>
                <w:lang w:eastAsia="el-GR"/>
              </w:rPr>
              <w:t xml:space="preserve"> </w:t>
            </w:r>
          </w:p>
          <w:p w14:paraId="19B92901" w14:textId="64377126"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z w:val="20"/>
                <w:szCs w:val="20"/>
                <w:lang w:eastAsia="el-GR"/>
              </w:rPr>
              <w:t xml:space="preserve">ΠΡΟΣ: </w:t>
            </w:r>
            <w:r w:rsidR="000458A5">
              <w:rPr>
                <w:rFonts w:ascii="Tahoma" w:eastAsia="Times New Roman" w:hAnsi="Tahoma" w:cs="Tahoma"/>
                <w:b/>
                <w:sz w:val="20"/>
                <w:szCs w:val="20"/>
                <w:lang w:eastAsia="el-GR"/>
              </w:rPr>
              <w:t>ΟΙΚΟΝΟΜΙΚΗ ΥΠΗΡΕΣΙΑ ΔΗΜΟΥ ΕΡΜΙΟΝΙΔΑΣ</w:t>
            </w:r>
          </w:p>
        </w:tc>
      </w:tr>
      <w:tr w:rsidR="00085A12" w:rsidRPr="0000519C" w14:paraId="78207A82" w14:textId="77777777" w:rsidTr="00C04F50">
        <w:tc>
          <w:tcPr>
            <w:tcW w:w="4174" w:type="dxa"/>
            <w:vMerge/>
            <w:tcBorders>
              <w:top w:val="nil"/>
              <w:left w:val="nil"/>
              <w:bottom w:val="nil"/>
              <w:right w:val="nil"/>
            </w:tcBorders>
            <w:vAlign w:val="center"/>
          </w:tcPr>
          <w:p w14:paraId="58573A5D"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2566F39A"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799C3169"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sz w:val="20"/>
                <w:szCs w:val="20"/>
                <w:lang w:eastAsia="el-GR"/>
              </w:rPr>
            </w:pPr>
          </w:p>
        </w:tc>
      </w:tr>
      <w:tr w:rsidR="00085A12" w:rsidRPr="0000519C" w14:paraId="4AF36664" w14:textId="77777777" w:rsidTr="00C04F50">
        <w:trPr>
          <w:trHeight w:val="590"/>
        </w:trPr>
        <w:tc>
          <w:tcPr>
            <w:tcW w:w="4174" w:type="dxa"/>
            <w:vMerge/>
            <w:tcBorders>
              <w:top w:val="nil"/>
              <w:left w:val="nil"/>
              <w:bottom w:val="nil"/>
              <w:right w:val="nil"/>
            </w:tcBorders>
            <w:vAlign w:val="center"/>
          </w:tcPr>
          <w:p w14:paraId="1108C6B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18BB125A" w14:textId="77777777" w:rsidR="00085A12" w:rsidRPr="0000519C" w:rsidRDefault="00085A12" w:rsidP="00C04F50">
            <w:pPr>
              <w:widowControl w:val="0"/>
              <w:autoSpaceDE w:val="0"/>
              <w:autoSpaceDN w:val="0"/>
              <w:adjustRightInd w:val="0"/>
              <w:spacing w:before="60" w:after="0" w:line="240" w:lineRule="auto"/>
              <w:ind w:right="-34"/>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5BBBB3F3"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b/>
                <w:sz w:val="20"/>
                <w:szCs w:val="20"/>
                <w:lang w:eastAsia="el-GR"/>
              </w:rPr>
            </w:pPr>
          </w:p>
        </w:tc>
      </w:tr>
    </w:tbl>
    <w:p w14:paraId="76ABE07E" w14:textId="77777777"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ΤΕΧΝΙΚΗ ΕΚΘΕΣΗ</w:t>
      </w:r>
    </w:p>
    <w:p w14:paraId="3AD03DA1" w14:textId="7BBE9A8A"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pacing w:val="80"/>
          <w:sz w:val="20"/>
          <w:szCs w:val="20"/>
          <w:lang w:eastAsia="el-GR"/>
        </w:rPr>
        <w:t>“</w:t>
      </w:r>
      <w:r w:rsidR="00163A75" w:rsidRPr="00163A75">
        <w:rPr>
          <w:rFonts w:ascii="Tahoma" w:eastAsia="Times New Roman" w:hAnsi="Tahoma" w:cs="Tahoma"/>
          <w:b/>
          <w:bCs/>
          <w:sz w:val="20"/>
          <w:szCs w:val="20"/>
          <w:lang w:eastAsia="el-GR"/>
        </w:rPr>
        <w:t>ΣΥΝΤΗΡΗΣΗ ΦΩΤΙΣΜΟΥ ΔΗΜΟΤΙΚ</w:t>
      </w:r>
      <w:r w:rsidR="007659D0">
        <w:rPr>
          <w:rFonts w:ascii="Tahoma" w:eastAsia="Times New Roman" w:hAnsi="Tahoma" w:cs="Tahoma"/>
          <w:b/>
          <w:bCs/>
          <w:sz w:val="20"/>
          <w:szCs w:val="20"/>
          <w:lang w:eastAsia="el-GR"/>
        </w:rPr>
        <w:t>ΩΝ</w:t>
      </w:r>
      <w:r w:rsidR="00163A75" w:rsidRPr="00163A75">
        <w:rPr>
          <w:rFonts w:ascii="Tahoma" w:eastAsia="Times New Roman" w:hAnsi="Tahoma" w:cs="Tahoma"/>
          <w:b/>
          <w:bCs/>
          <w:sz w:val="20"/>
          <w:szCs w:val="20"/>
          <w:lang w:eastAsia="el-GR"/>
        </w:rPr>
        <w:t xml:space="preserve"> </w:t>
      </w:r>
      <w:r w:rsidR="007659D0">
        <w:rPr>
          <w:rFonts w:ascii="Tahoma" w:eastAsia="Times New Roman" w:hAnsi="Tahoma" w:cs="Tahoma"/>
          <w:b/>
          <w:bCs/>
          <w:sz w:val="20"/>
          <w:szCs w:val="20"/>
          <w:lang w:eastAsia="el-GR"/>
        </w:rPr>
        <w:t>ΚΤΗΡΙΩΝ</w:t>
      </w:r>
      <w:r w:rsidR="000458A5" w:rsidRPr="0000519C">
        <w:rPr>
          <w:rFonts w:ascii="Tahoma" w:eastAsia="Times New Roman" w:hAnsi="Tahoma" w:cs="Tahoma"/>
          <w:b/>
          <w:bCs/>
          <w:sz w:val="20"/>
          <w:szCs w:val="20"/>
          <w:lang w:eastAsia="el-GR"/>
        </w:rPr>
        <w:t xml:space="preserve"> </w:t>
      </w:r>
      <w:r w:rsidRPr="0000519C">
        <w:rPr>
          <w:rFonts w:ascii="Tahoma" w:eastAsia="Times New Roman" w:hAnsi="Tahoma" w:cs="Tahoma"/>
          <w:b/>
          <w:bCs/>
          <w:sz w:val="20"/>
          <w:szCs w:val="20"/>
          <w:lang w:eastAsia="el-GR"/>
        </w:rPr>
        <w:t>”</w:t>
      </w:r>
    </w:p>
    <w:p w14:paraId="61D92D11"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ΑΙΤΙΟΛΟΓΙΑ</w:t>
      </w:r>
    </w:p>
    <w:p w14:paraId="77D4139C" w14:textId="237BCCFE" w:rsidR="00085A12" w:rsidRDefault="00085A12" w:rsidP="00085A12">
      <w:pPr>
        <w:spacing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Η παρούσα </w:t>
      </w:r>
      <w:r w:rsidR="000458A5">
        <w:rPr>
          <w:rFonts w:ascii="Tahoma" w:eastAsia="Times New Roman" w:hAnsi="Tahoma" w:cs="Tahoma"/>
          <w:sz w:val="20"/>
          <w:szCs w:val="20"/>
          <w:lang w:eastAsia="el-GR"/>
        </w:rPr>
        <w:t xml:space="preserve">τεχνική έκθεση </w:t>
      </w:r>
      <w:r w:rsidRPr="0000519C">
        <w:rPr>
          <w:rFonts w:ascii="Tahoma" w:eastAsia="Times New Roman" w:hAnsi="Tahoma" w:cs="Tahoma"/>
          <w:sz w:val="20"/>
          <w:szCs w:val="20"/>
          <w:lang w:eastAsia="el-GR"/>
        </w:rPr>
        <w:t xml:space="preserve"> συντάσσεται </w:t>
      </w:r>
      <w:r>
        <w:rPr>
          <w:rFonts w:ascii="Tahoma" w:eastAsia="Times New Roman" w:hAnsi="Tahoma" w:cs="Tahoma"/>
          <w:sz w:val="20"/>
          <w:szCs w:val="20"/>
          <w:lang w:eastAsia="el-GR"/>
        </w:rPr>
        <w:t xml:space="preserve">με σκοπό τη </w:t>
      </w:r>
      <w:r w:rsidR="00163A75">
        <w:rPr>
          <w:rFonts w:ascii="Tahoma" w:eastAsia="Times New Roman" w:hAnsi="Tahoma" w:cs="Tahoma"/>
          <w:sz w:val="20"/>
          <w:szCs w:val="20"/>
          <w:lang w:eastAsia="el-GR"/>
        </w:rPr>
        <w:t xml:space="preserve">συντήρηση </w:t>
      </w:r>
      <w:r w:rsidR="007659D0">
        <w:rPr>
          <w:rFonts w:ascii="Tahoma" w:eastAsia="Times New Roman" w:hAnsi="Tahoma" w:cs="Tahoma"/>
          <w:sz w:val="20"/>
          <w:szCs w:val="20"/>
          <w:lang w:eastAsia="el-GR"/>
        </w:rPr>
        <w:t xml:space="preserve">του </w:t>
      </w:r>
      <w:r w:rsidR="00163A75">
        <w:rPr>
          <w:rFonts w:ascii="Tahoma" w:eastAsia="Times New Roman" w:hAnsi="Tahoma" w:cs="Tahoma"/>
          <w:sz w:val="20"/>
          <w:szCs w:val="20"/>
          <w:lang w:eastAsia="el-GR"/>
        </w:rPr>
        <w:t xml:space="preserve">φωτισμού </w:t>
      </w:r>
      <w:r w:rsidR="007659D0">
        <w:rPr>
          <w:rFonts w:ascii="Tahoma" w:eastAsia="Times New Roman" w:hAnsi="Tahoma" w:cs="Tahoma"/>
          <w:sz w:val="20"/>
          <w:szCs w:val="20"/>
          <w:lang w:eastAsia="el-GR"/>
        </w:rPr>
        <w:t>των δημοτικών κτηρίων.</w:t>
      </w:r>
    </w:p>
    <w:p w14:paraId="31FE5065" w14:textId="77777777" w:rsidR="00085A12" w:rsidRPr="00085A12"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85A12">
        <w:rPr>
          <w:rFonts w:ascii="Tahoma" w:eastAsia="Times New Roman" w:hAnsi="Tahoma" w:cs="Tahoma"/>
          <w:b/>
          <w:sz w:val="20"/>
          <w:szCs w:val="20"/>
          <w:u w:val="single"/>
          <w:lang w:eastAsia="el-GR"/>
        </w:rPr>
        <w:t xml:space="preserve">ΣΚΟΠΟΣ </w:t>
      </w:r>
    </w:p>
    <w:p w14:paraId="045F135A" w14:textId="07F68CDC" w:rsidR="00085A12" w:rsidRDefault="00085A12" w:rsidP="00085A12">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Σκοπός της παρούσας τεχνικής έκθεσης είναι</w:t>
      </w:r>
      <w:r w:rsidR="00163A75">
        <w:rPr>
          <w:rFonts w:ascii="Tahoma" w:eastAsia="Times New Roman" w:hAnsi="Tahoma" w:cs="Tahoma"/>
          <w:sz w:val="20"/>
          <w:szCs w:val="20"/>
          <w:lang w:eastAsia="el-GR"/>
        </w:rPr>
        <w:t xml:space="preserve"> η ασφάλεια των επισκεπτών</w:t>
      </w:r>
      <w:r w:rsidR="007659D0">
        <w:rPr>
          <w:rFonts w:ascii="Tahoma" w:eastAsia="Times New Roman" w:hAnsi="Tahoma" w:cs="Tahoma"/>
          <w:sz w:val="20"/>
          <w:szCs w:val="20"/>
          <w:lang w:eastAsia="el-GR"/>
        </w:rPr>
        <w:t xml:space="preserve"> και των εργαζομένων</w:t>
      </w:r>
      <w:r>
        <w:rPr>
          <w:rFonts w:ascii="Tahoma" w:eastAsia="Times New Roman" w:hAnsi="Tahoma" w:cs="Tahoma"/>
          <w:sz w:val="20"/>
          <w:szCs w:val="20"/>
          <w:lang w:eastAsia="el-GR"/>
        </w:rPr>
        <w:t>.</w:t>
      </w:r>
    </w:p>
    <w:p w14:paraId="61D6AC60" w14:textId="29232860" w:rsidR="00D027E5" w:rsidRPr="00D027E5" w:rsidRDefault="00D027E5" w:rsidP="00D027E5">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D027E5">
        <w:rPr>
          <w:rFonts w:ascii="Tahoma" w:eastAsia="Times New Roman" w:hAnsi="Tahoma" w:cs="Tahoma"/>
          <w:b/>
          <w:sz w:val="20"/>
          <w:szCs w:val="20"/>
          <w:u w:val="single"/>
          <w:lang w:eastAsia="el-GR"/>
        </w:rPr>
        <w:t>ΓΕΝΙΚΑ</w:t>
      </w:r>
    </w:p>
    <w:p w14:paraId="3D617651" w14:textId="77777777" w:rsidR="00D027E5" w:rsidRPr="008F64D1" w:rsidRDefault="00D027E5" w:rsidP="00D027E5">
      <w:pPr>
        <w:rPr>
          <w:rFonts w:ascii="Tahoma" w:hAnsi="Tahoma" w:cs="Tahoma"/>
          <w:sz w:val="20"/>
          <w:szCs w:val="20"/>
        </w:rPr>
      </w:pPr>
      <w:r w:rsidRPr="008F64D1">
        <w:rPr>
          <w:rFonts w:ascii="Tahoma" w:hAnsi="Tahoma" w:cs="Tahoma"/>
          <w:sz w:val="20"/>
          <w:szCs w:val="20"/>
        </w:rPr>
        <w:t xml:space="preserve">Οι ηλεκτρολογικές εργασίες προβλέπεται να γίνουν από εξειδικευμένο ηλεκτρολόγο με άδεια σε ισχύ και να πληρούνται οι προϋποθέσεις άσκησης επαγγελματικής δραστηριότητας. </w:t>
      </w:r>
    </w:p>
    <w:p w14:paraId="5F04C7B5" w14:textId="77777777" w:rsidR="00D027E5" w:rsidRDefault="00D027E5" w:rsidP="00D027E5">
      <w:pPr>
        <w:rPr>
          <w:rFonts w:ascii="Tahoma" w:hAnsi="Tahoma" w:cs="Tahoma"/>
          <w:sz w:val="20"/>
          <w:szCs w:val="20"/>
        </w:rPr>
      </w:pPr>
      <w:r w:rsidRPr="008F64D1">
        <w:rPr>
          <w:rFonts w:ascii="Tahoma" w:hAnsi="Tahoma" w:cs="Tahoma"/>
          <w:sz w:val="20"/>
          <w:szCs w:val="20"/>
        </w:rPr>
        <w:t>Σε περίπτωση που τις εργασίες τις εκτελεί τεχνίτης θα βρίσκεται υπό την συνεχή καθοδήγηση αρχιτεχνίτη. Ο αρχιτεχνίτης εκτελεί αυτοτελώς δραστηριότητες, υπό τις οδηγίες εργοδηγού ή μηχανικού.</w:t>
      </w:r>
    </w:p>
    <w:p w14:paraId="378DA6EE"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ΓΕΝΙΚΕΣ ΠΡΟΔΙΑΓΡΑΦΕΣ –ΠΙΣΤΟΠΟΙΗΤΙΚΑ</w:t>
      </w:r>
    </w:p>
    <w:p w14:paraId="56C9A9A2" w14:textId="77777777" w:rsidR="00085A12" w:rsidRPr="0000519C" w:rsidRDefault="00085A12" w:rsidP="00085A12">
      <w:pPr>
        <w:widowControl w:val="0"/>
        <w:numPr>
          <w:ilvl w:val="0"/>
          <w:numId w:val="1"/>
        </w:numPr>
        <w:autoSpaceDE w:val="0"/>
        <w:autoSpaceDN w:val="0"/>
        <w:adjustRightInd w:val="0"/>
        <w:spacing w:before="120" w:after="0" w:line="26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Όλα τα υλικά θα είναι σύμφωνα με τις Ευρωπαϊκές προδιαγραφές ήτοι όλα τα προσφερόμενα υλικά θα έχουν τα απαραίτητα πιστοποιητικά CE και ISO.</w:t>
      </w:r>
    </w:p>
    <w:p w14:paraId="117D88C4" w14:textId="77777777" w:rsidR="00085A12" w:rsidRPr="0000519C" w:rsidRDefault="00085A12" w:rsidP="00085A12">
      <w:pPr>
        <w:widowControl w:val="0"/>
        <w:numPr>
          <w:ilvl w:val="0"/>
          <w:numId w:val="1"/>
        </w:numPr>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Για την εκτέλεση της παρούσας, ισχύουν όλες οι ελληνικές τεχνικές προδιαγραφές όπως ισχύουν κατά τη διάρκεια εκτέλεσης της σύμβασης και όλες οι πρότυπες προδιαγραφές (εθνικές και κοινοτικές), κανονισμοί και πρότυπα σχετικά με το αντικείμενο της παρούσας και τα αναφερόμενα στα δελτίο παραγγελίας.</w:t>
      </w:r>
    </w:p>
    <w:p w14:paraId="422EF85F" w14:textId="58FDA365" w:rsidR="00085A12"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ΕΔΕΙΚΤΙΚΟΣ ΠΡΟΫΠΟΛΟΓΙΣΜΟΣ</w:t>
      </w:r>
    </w:p>
    <w:tbl>
      <w:tblPr>
        <w:tblW w:w="8829" w:type="dxa"/>
        <w:tblLook w:val="04A0" w:firstRow="1" w:lastRow="0" w:firstColumn="1" w:lastColumn="0" w:noHBand="0" w:noVBand="1"/>
      </w:tblPr>
      <w:tblGrid>
        <w:gridCol w:w="960"/>
        <w:gridCol w:w="2940"/>
        <w:gridCol w:w="1380"/>
        <w:gridCol w:w="1400"/>
        <w:gridCol w:w="1116"/>
        <w:gridCol w:w="1321"/>
      </w:tblGrid>
      <w:tr w:rsidR="007659D0" w:rsidRPr="007659D0" w14:paraId="793B1FB8" w14:textId="77777777" w:rsidTr="007659D0">
        <w:trPr>
          <w:cantSplit/>
          <w:trHeight w:val="615"/>
          <w:tblHeader/>
        </w:trPr>
        <w:tc>
          <w:tcPr>
            <w:tcW w:w="960" w:type="dxa"/>
            <w:tcBorders>
              <w:top w:val="single" w:sz="4" w:space="0" w:color="auto"/>
              <w:left w:val="single" w:sz="4" w:space="0" w:color="auto"/>
              <w:bottom w:val="dashed" w:sz="4" w:space="0" w:color="auto"/>
              <w:right w:val="single" w:sz="4" w:space="0" w:color="auto"/>
            </w:tcBorders>
            <w:shd w:val="clear" w:color="000000" w:fill="D9D9D9"/>
            <w:noWrap/>
            <w:vAlign w:val="bottom"/>
            <w:hideMark/>
          </w:tcPr>
          <w:p w14:paraId="013A4A50"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α/α</w:t>
            </w:r>
          </w:p>
        </w:tc>
        <w:tc>
          <w:tcPr>
            <w:tcW w:w="2940" w:type="dxa"/>
            <w:tcBorders>
              <w:top w:val="single" w:sz="4" w:space="0" w:color="auto"/>
              <w:left w:val="nil"/>
              <w:bottom w:val="dashed" w:sz="4" w:space="0" w:color="auto"/>
              <w:right w:val="single" w:sz="4" w:space="0" w:color="auto"/>
            </w:tcBorders>
            <w:shd w:val="clear" w:color="000000" w:fill="D9D9D9"/>
            <w:noWrap/>
            <w:vAlign w:val="bottom"/>
            <w:hideMark/>
          </w:tcPr>
          <w:p w14:paraId="3441983C"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Περιγραφή υλικού -εργασίας</w:t>
            </w:r>
          </w:p>
        </w:tc>
        <w:tc>
          <w:tcPr>
            <w:tcW w:w="1380" w:type="dxa"/>
            <w:tcBorders>
              <w:top w:val="single" w:sz="4" w:space="0" w:color="auto"/>
              <w:left w:val="nil"/>
              <w:bottom w:val="dashed" w:sz="4" w:space="0" w:color="auto"/>
              <w:right w:val="single" w:sz="4" w:space="0" w:color="auto"/>
            </w:tcBorders>
            <w:shd w:val="clear" w:color="000000" w:fill="D9D9D9"/>
            <w:noWrap/>
            <w:vAlign w:val="bottom"/>
            <w:hideMark/>
          </w:tcPr>
          <w:p w14:paraId="5379FFFA" w14:textId="794E17F8" w:rsidR="007659D0" w:rsidRPr="007659D0" w:rsidRDefault="007659D0" w:rsidP="007659D0">
            <w:pPr>
              <w:spacing w:after="0" w:line="240" w:lineRule="auto"/>
              <w:rPr>
                <w:rFonts w:ascii="Calibri" w:eastAsia="Times New Roman" w:hAnsi="Calibri" w:cs="Calibri"/>
                <w:color w:val="000000"/>
                <w:lang w:eastAsia="el-GR"/>
              </w:rPr>
            </w:pPr>
            <w:proofErr w:type="spellStart"/>
            <w:r w:rsidRPr="007659D0">
              <w:rPr>
                <w:rFonts w:ascii="Calibri" w:eastAsia="Times New Roman" w:hAnsi="Calibri" w:cs="Calibri"/>
                <w:color w:val="000000"/>
                <w:lang w:eastAsia="el-GR"/>
              </w:rPr>
              <w:t>Μον</w:t>
            </w:r>
            <w:proofErr w:type="spellEnd"/>
            <w:r w:rsidRPr="007659D0">
              <w:rPr>
                <w:rFonts w:ascii="Calibri" w:eastAsia="Times New Roman" w:hAnsi="Calibri" w:cs="Calibri"/>
                <w:color w:val="000000"/>
                <w:lang w:eastAsia="el-GR"/>
              </w:rPr>
              <w:t>.</w:t>
            </w:r>
            <w:r>
              <w:rPr>
                <w:rFonts w:ascii="Calibri" w:eastAsia="Times New Roman" w:hAnsi="Calibri" w:cs="Calibri"/>
                <w:color w:val="000000"/>
                <w:lang w:eastAsia="el-GR"/>
              </w:rPr>
              <w:t xml:space="preserve"> </w:t>
            </w:r>
            <w:r w:rsidRPr="007659D0">
              <w:rPr>
                <w:rFonts w:ascii="Calibri" w:eastAsia="Times New Roman" w:hAnsi="Calibri" w:cs="Calibri"/>
                <w:color w:val="000000"/>
                <w:lang w:eastAsia="el-GR"/>
              </w:rPr>
              <w:t>μετρ.</w:t>
            </w:r>
          </w:p>
        </w:tc>
        <w:tc>
          <w:tcPr>
            <w:tcW w:w="1400" w:type="dxa"/>
            <w:tcBorders>
              <w:top w:val="single" w:sz="4" w:space="0" w:color="auto"/>
              <w:left w:val="nil"/>
              <w:bottom w:val="dashed" w:sz="4" w:space="0" w:color="auto"/>
              <w:right w:val="single" w:sz="4" w:space="0" w:color="auto"/>
            </w:tcBorders>
            <w:shd w:val="clear" w:color="000000" w:fill="D9D9D9"/>
            <w:noWrap/>
            <w:vAlign w:val="bottom"/>
            <w:hideMark/>
          </w:tcPr>
          <w:p w14:paraId="0A5DF86C"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Τιμή μονάδας </w:t>
            </w:r>
          </w:p>
        </w:tc>
        <w:tc>
          <w:tcPr>
            <w:tcW w:w="828" w:type="dxa"/>
            <w:tcBorders>
              <w:top w:val="single" w:sz="4" w:space="0" w:color="auto"/>
              <w:left w:val="nil"/>
              <w:bottom w:val="dashed" w:sz="4" w:space="0" w:color="auto"/>
              <w:right w:val="single" w:sz="4" w:space="0" w:color="auto"/>
            </w:tcBorders>
            <w:shd w:val="clear" w:color="000000" w:fill="D9D9D9"/>
            <w:noWrap/>
            <w:vAlign w:val="bottom"/>
            <w:hideMark/>
          </w:tcPr>
          <w:p w14:paraId="520FF3E4"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Ποσότητα</w:t>
            </w:r>
          </w:p>
        </w:tc>
        <w:tc>
          <w:tcPr>
            <w:tcW w:w="1321" w:type="dxa"/>
            <w:tcBorders>
              <w:top w:val="single" w:sz="4" w:space="0" w:color="auto"/>
              <w:left w:val="nil"/>
              <w:bottom w:val="dashed" w:sz="4" w:space="0" w:color="auto"/>
              <w:right w:val="single" w:sz="4" w:space="0" w:color="auto"/>
            </w:tcBorders>
            <w:shd w:val="clear" w:color="000000" w:fill="D9D9D9"/>
            <w:noWrap/>
            <w:vAlign w:val="bottom"/>
            <w:hideMark/>
          </w:tcPr>
          <w:p w14:paraId="490C558F"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Δαπάνη</w:t>
            </w:r>
          </w:p>
        </w:tc>
      </w:tr>
      <w:tr w:rsidR="007659D0" w:rsidRPr="007659D0" w14:paraId="1291F4A7" w14:textId="77777777" w:rsidTr="007659D0">
        <w:trPr>
          <w:trHeight w:val="3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6C3CCEB3"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w:t>
            </w:r>
          </w:p>
        </w:tc>
        <w:tc>
          <w:tcPr>
            <w:tcW w:w="2940" w:type="dxa"/>
            <w:tcBorders>
              <w:top w:val="nil"/>
              <w:left w:val="nil"/>
              <w:bottom w:val="dashed" w:sz="4" w:space="0" w:color="auto"/>
              <w:right w:val="single" w:sz="4" w:space="0" w:color="auto"/>
            </w:tcBorders>
            <w:shd w:val="clear" w:color="auto" w:fill="auto"/>
            <w:noWrap/>
            <w:vAlign w:val="bottom"/>
            <w:hideMark/>
          </w:tcPr>
          <w:p w14:paraId="73D2A8C7"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Ηλεκτραγωγός ΝΥL  3*1,5</w:t>
            </w:r>
          </w:p>
        </w:tc>
        <w:tc>
          <w:tcPr>
            <w:tcW w:w="1380" w:type="dxa"/>
            <w:tcBorders>
              <w:top w:val="nil"/>
              <w:left w:val="nil"/>
              <w:bottom w:val="dashed" w:sz="4" w:space="0" w:color="auto"/>
              <w:right w:val="single" w:sz="4" w:space="0" w:color="auto"/>
            </w:tcBorders>
            <w:shd w:val="clear" w:color="auto" w:fill="auto"/>
            <w:noWrap/>
            <w:vAlign w:val="bottom"/>
            <w:hideMark/>
          </w:tcPr>
          <w:p w14:paraId="73A1CEF4"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m</w:t>
            </w:r>
          </w:p>
        </w:tc>
        <w:tc>
          <w:tcPr>
            <w:tcW w:w="1400" w:type="dxa"/>
            <w:tcBorders>
              <w:top w:val="nil"/>
              <w:left w:val="nil"/>
              <w:bottom w:val="dashed" w:sz="4" w:space="0" w:color="auto"/>
              <w:right w:val="single" w:sz="4" w:space="0" w:color="auto"/>
            </w:tcBorders>
            <w:shd w:val="clear" w:color="auto" w:fill="auto"/>
            <w:noWrap/>
            <w:vAlign w:val="bottom"/>
            <w:hideMark/>
          </w:tcPr>
          <w:p w14:paraId="218D5FCD"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1,22 €</w:t>
            </w:r>
          </w:p>
        </w:tc>
        <w:tc>
          <w:tcPr>
            <w:tcW w:w="828" w:type="dxa"/>
            <w:tcBorders>
              <w:top w:val="nil"/>
              <w:left w:val="nil"/>
              <w:bottom w:val="dashed" w:sz="4" w:space="0" w:color="auto"/>
              <w:right w:val="single" w:sz="4" w:space="0" w:color="auto"/>
            </w:tcBorders>
            <w:shd w:val="clear" w:color="auto" w:fill="auto"/>
            <w:noWrap/>
            <w:vAlign w:val="bottom"/>
            <w:hideMark/>
          </w:tcPr>
          <w:p w14:paraId="47A10A5F"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25</w:t>
            </w:r>
          </w:p>
        </w:tc>
        <w:tc>
          <w:tcPr>
            <w:tcW w:w="1321" w:type="dxa"/>
            <w:tcBorders>
              <w:top w:val="nil"/>
              <w:left w:val="nil"/>
              <w:bottom w:val="dashed" w:sz="4" w:space="0" w:color="auto"/>
              <w:right w:val="single" w:sz="4" w:space="0" w:color="auto"/>
            </w:tcBorders>
            <w:shd w:val="clear" w:color="auto" w:fill="auto"/>
            <w:noWrap/>
            <w:vAlign w:val="bottom"/>
            <w:hideMark/>
          </w:tcPr>
          <w:p w14:paraId="0817C29F"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30,50 €</w:t>
            </w:r>
          </w:p>
        </w:tc>
      </w:tr>
      <w:tr w:rsidR="007659D0" w:rsidRPr="007659D0" w14:paraId="7DC90937" w14:textId="77777777" w:rsidTr="007659D0">
        <w:trPr>
          <w:trHeight w:val="6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04636890"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2</w:t>
            </w:r>
          </w:p>
        </w:tc>
        <w:tc>
          <w:tcPr>
            <w:tcW w:w="2940" w:type="dxa"/>
            <w:tcBorders>
              <w:top w:val="nil"/>
              <w:left w:val="nil"/>
              <w:bottom w:val="dashed" w:sz="4" w:space="0" w:color="auto"/>
              <w:right w:val="single" w:sz="4" w:space="0" w:color="auto"/>
            </w:tcBorders>
            <w:shd w:val="clear" w:color="auto" w:fill="auto"/>
            <w:vAlign w:val="bottom"/>
            <w:hideMark/>
          </w:tcPr>
          <w:p w14:paraId="74AF1122"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Ρόκα 7/35-στήριξη καλωδίων </w:t>
            </w:r>
            <w:r w:rsidRPr="007659D0">
              <w:rPr>
                <w:rFonts w:ascii="Calibri" w:eastAsia="Times New Roman" w:hAnsi="Calibri" w:cs="Calibri"/>
                <w:color w:val="000000"/>
                <w:lang w:eastAsia="el-GR"/>
              </w:rPr>
              <w:br/>
              <w:t xml:space="preserve">κουτί 100 </w:t>
            </w:r>
            <w:proofErr w:type="spellStart"/>
            <w:r w:rsidRPr="007659D0">
              <w:rPr>
                <w:rFonts w:ascii="Calibri" w:eastAsia="Times New Roman" w:hAnsi="Calibri" w:cs="Calibri"/>
                <w:color w:val="000000"/>
                <w:lang w:eastAsia="el-GR"/>
              </w:rPr>
              <w:t>τεμ</w:t>
            </w:r>
            <w:proofErr w:type="spellEnd"/>
            <w:r w:rsidRPr="007659D0">
              <w:rPr>
                <w:rFonts w:ascii="Calibri" w:eastAsia="Times New Roman" w:hAnsi="Calibri" w:cs="Calibri"/>
                <w:color w:val="000000"/>
                <w:lang w:eastAsia="el-GR"/>
              </w:rPr>
              <w:t>.</w:t>
            </w:r>
          </w:p>
        </w:tc>
        <w:tc>
          <w:tcPr>
            <w:tcW w:w="1380" w:type="dxa"/>
            <w:tcBorders>
              <w:top w:val="nil"/>
              <w:left w:val="nil"/>
              <w:bottom w:val="dashed" w:sz="4" w:space="0" w:color="auto"/>
              <w:right w:val="single" w:sz="4" w:space="0" w:color="auto"/>
            </w:tcBorders>
            <w:shd w:val="clear" w:color="auto" w:fill="auto"/>
            <w:noWrap/>
            <w:vAlign w:val="bottom"/>
            <w:hideMark/>
          </w:tcPr>
          <w:p w14:paraId="7B3147B9" w14:textId="77777777" w:rsidR="007659D0" w:rsidRPr="007659D0" w:rsidRDefault="007659D0" w:rsidP="007659D0">
            <w:pPr>
              <w:spacing w:after="0" w:line="240" w:lineRule="auto"/>
              <w:rPr>
                <w:rFonts w:ascii="Calibri" w:eastAsia="Times New Roman" w:hAnsi="Calibri" w:cs="Calibri"/>
                <w:color w:val="000000"/>
                <w:lang w:eastAsia="el-GR"/>
              </w:rPr>
            </w:pPr>
            <w:proofErr w:type="spellStart"/>
            <w:r w:rsidRPr="007659D0">
              <w:rPr>
                <w:rFonts w:ascii="Calibri" w:eastAsia="Times New Roman" w:hAnsi="Calibri" w:cs="Calibri"/>
                <w:color w:val="000000"/>
                <w:lang w:eastAsia="el-GR"/>
              </w:rPr>
              <w:t>τεμ</w:t>
            </w:r>
            <w:proofErr w:type="spellEnd"/>
            <w:r w:rsidRPr="007659D0">
              <w:rPr>
                <w:rFonts w:ascii="Calibri" w:eastAsia="Times New Roman" w:hAnsi="Calibri" w:cs="Calibri"/>
                <w:color w:val="000000"/>
                <w:lang w:eastAsia="el-GR"/>
              </w:rPr>
              <w:t>.</w:t>
            </w:r>
          </w:p>
        </w:tc>
        <w:tc>
          <w:tcPr>
            <w:tcW w:w="1400" w:type="dxa"/>
            <w:tcBorders>
              <w:top w:val="nil"/>
              <w:left w:val="nil"/>
              <w:bottom w:val="dashed" w:sz="4" w:space="0" w:color="auto"/>
              <w:right w:val="single" w:sz="4" w:space="0" w:color="auto"/>
            </w:tcBorders>
            <w:shd w:val="clear" w:color="auto" w:fill="auto"/>
            <w:noWrap/>
            <w:vAlign w:val="bottom"/>
            <w:hideMark/>
          </w:tcPr>
          <w:p w14:paraId="2C998682"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4,00 €</w:t>
            </w:r>
          </w:p>
        </w:tc>
        <w:tc>
          <w:tcPr>
            <w:tcW w:w="828" w:type="dxa"/>
            <w:tcBorders>
              <w:top w:val="nil"/>
              <w:left w:val="nil"/>
              <w:bottom w:val="dashed" w:sz="4" w:space="0" w:color="auto"/>
              <w:right w:val="single" w:sz="4" w:space="0" w:color="auto"/>
            </w:tcBorders>
            <w:shd w:val="clear" w:color="auto" w:fill="auto"/>
            <w:noWrap/>
            <w:vAlign w:val="bottom"/>
            <w:hideMark/>
          </w:tcPr>
          <w:p w14:paraId="18C9FE46"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w:t>
            </w:r>
          </w:p>
        </w:tc>
        <w:tc>
          <w:tcPr>
            <w:tcW w:w="1321" w:type="dxa"/>
            <w:tcBorders>
              <w:top w:val="nil"/>
              <w:left w:val="nil"/>
              <w:bottom w:val="dashed" w:sz="4" w:space="0" w:color="auto"/>
              <w:right w:val="single" w:sz="4" w:space="0" w:color="auto"/>
            </w:tcBorders>
            <w:shd w:val="clear" w:color="auto" w:fill="auto"/>
            <w:noWrap/>
            <w:vAlign w:val="bottom"/>
            <w:hideMark/>
          </w:tcPr>
          <w:p w14:paraId="182C7D21"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4,00 €</w:t>
            </w:r>
          </w:p>
        </w:tc>
      </w:tr>
      <w:tr w:rsidR="007659D0" w:rsidRPr="007659D0" w14:paraId="6FFAD7D8" w14:textId="77777777" w:rsidTr="007659D0">
        <w:trPr>
          <w:trHeight w:val="9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247385F5"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3</w:t>
            </w:r>
          </w:p>
        </w:tc>
        <w:tc>
          <w:tcPr>
            <w:tcW w:w="2940" w:type="dxa"/>
            <w:tcBorders>
              <w:top w:val="nil"/>
              <w:left w:val="nil"/>
              <w:bottom w:val="dashed" w:sz="4" w:space="0" w:color="auto"/>
              <w:right w:val="single" w:sz="4" w:space="0" w:color="auto"/>
            </w:tcBorders>
            <w:shd w:val="clear" w:color="auto" w:fill="auto"/>
            <w:vAlign w:val="bottom"/>
            <w:hideMark/>
          </w:tcPr>
          <w:p w14:paraId="7EE6CEF5"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Λαμπτήρας </w:t>
            </w:r>
            <w:proofErr w:type="spellStart"/>
            <w:r w:rsidRPr="007659D0">
              <w:rPr>
                <w:rFonts w:ascii="Calibri" w:eastAsia="Times New Roman" w:hAnsi="Calibri" w:cs="Calibri"/>
                <w:color w:val="000000"/>
                <w:lang w:eastAsia="el-GR"/>
              </w:rPr>
              <w:t>led</w:t>
            </w:r>
            <w:proofErr w:type="spellEnd"/>
            <w:r w:rsidRPr="007659D0">
              <w:rPr>
                <w:rFonts w:ascii="Calibri" w:eastAsia="Times New Roman" w:hAnsi="Calibri" w:cs="Calibri"/>
                <w:color w:val="000000"/>
                <w:lang w:eastAsia="el-GR"/>
              </w:rPr>
              <w:t xml:space="preserve"> 12w E27-6000Κ </w:t>
            </w:r>
            <w:r w:rsidRPr="007659D0">
              <w:rPr>
                <w:rFonts w:ascii="Calibri" w:eastAsia="Times New Roman" w:hAnsi="Calibri" w:cs="Calibri"/>
                <w:color w:val="000000"/>
                <w:lang w:eastAsia="el-GR"/>
              </w:rPr>
              <w:br/>
              <w:t>Ψυχρό περίπου 1150lumens</w:t>
            </w:r>
          </w:p>
        </w:tc>
        <w:tc>
          <w:tcPr>
            <w:tcW w:w="1380" w:type="dxa"/>
            <w:tcBorders>
              <w:top w:val="nil"/>
              <w:left w:val="nil"/>
              <w:bottom w:val="dashed" w:sz="4" w:space="0" w:color="auto"/>
              <w:right w:val="single" w:sz="4" w:space="0" w:color="auto"/>
            </w:tcBorders>
            <w:shd w:val="clear" w:color="auto" w:fill="auto"/>
            <w:noWrap/>
            <w:vAlign w:val="bottom"/>
            <w:hideMark/>
          </w:tcPr>
          <w:p w14:paraId="779E8DBA" w14:textId="77777777" w:rsidR="007659D0" w:rsidRPr="007659D0" w:rsidRDefault="007659D0" w:rsidP="007659D0">
            <w:pPr>
              <w:spacing w:after="0" w:line="240" w:lineRule="auto"/>
              <w:rPr>
                <w:rFonts w:ascii="Calibri" w:eastAsia="Times New Roman" w:hAnsi="Calibri" w:cs="Calibri"/>
                <w:color w:val="000000"/>
                <w:lang w:eastAsia="el-GR"/>
              </w:rPr>
            </w:pPr>
            <w:proofErr w:type="spellStart"/>
            <w:r w:rsidRPr="007659D0">
              <w:rPr>
                <w:rFonts w:ascii="Calibri" w:eastAsia="Times New Roman" w:hAnsi="Calibri" w:cs="Calibri"/>
                <w:color w:val="000000"/>
                <w:lang w:eastAsia="el-GR"/>
              </w:rPr>
              <w:t>τεμ</w:t>
            </w:r>
            <w:proofErr w:type="spellEnd"/>
            <w:r w:rsidRPr="007659D0">
              <w:rPr>
                <w:rFonts w:ascii="Calibri" w:eastAsia="Times New Roman" w:hAnsi="Calibri" w:cs="Calibri"/>
                <w:color w:val="000000"/>
                <w:lang w:eastAsia="el-GR"/>
              </w:rPr>
              <w:t>.</w:t>
            </w:r>
          </w:p>
        </w:tc>
        <w:tc>
          <w:tcPr>
            <w:tcW w:w="1400" w:type="dxa"/>
            <w:tcBorders>
              <w:top w:val="nil"/>
              <w:left w:val="nil"/>
              <w:bottom w:val="dashed" w:sz="4" w:space="0" w:color="auto"/>
              <w:right w:val="single" w:sz="4" w:space="0" w:color="auto"/>
            </w:tcBorders>
            <w:shd w:val="clear" w:color="auto" w:fill="auto"/>
            <w:noWrap/>
            <w:vAlign w:val="bottom"/>
            <w:hideMark/>
          </w:tcPr>
          <w:p w14:paraId="18B01B2C"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6,00 €</w:t>
            </w:r>
          </w:p>
        </w:tc>
        <w:tc>
          <w:tcPr>
            <w:tcW w:w="828" w:type="dxa"/>
            <w:tcBorders>
              <w:top w:val="nil"/>
              <w:left w:val="nil"/>
              <w:bottom w:val="dashed" w:sz="4" w:space="0" w:color="auto"/>
              <w:right w:val="single" w:sz="4" w:space="0" w:color="auto"/>
            </w:tcBorders>
            <w:shd w:val="clear" w:color="auto" w:fill="auto"/>
            <w:noWrap/>
            <w:vAlign w:val="bottom"/>
            <w:hideMark/>
          </w:tcPr>
          <w:p w14:paraId="370F318A"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15</w:t>
            </w:r>
          </w:p>
        </w:tc>
        <w:tc>
          <w:tcPr>
            <w:tcW w:w="1321" w:type="dxa"/>
            <w:tcBorders>
              <w:top w:val="nil"/>
              <w:left w:val="nil"/>
              <w:bottom w:val="dashed" w:sz="4" w:space="0" w:color="auto"/>
              <w:right w:val="single" w:sz="4" w:space="0" w:color="auto"/>
            </w:tcBorders>
            <w:shd w:val="clear" w:color="auto" w:fill="auto"/>
            <w:noWrap/>
            <w:vAlign w:val="bottom"/>
            <w:hideMark/>
          </w:tcPr>
          <w:p w14:paraId="5CEC4AB5"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90,00 €</w:t>
            </w:r>
          </w:p>
        </w:tc>
      </w:tr>
      <w:tr w:rsidR="007659D0" w:rsidRPr="007659D0" w14:paraId="5C7EBC9C" w14:textId="77777777" w:rsidTr="007659D0">
        <w:trPr>
          <w:trHeight w:val="9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05376E5C"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4</w:t>
            </w:r>
          </w:p>
        </w:tc>
        <w:tc>
          <w:tcPr>
            <w:tcW w:w="2940" w:type="dxa"/>
            <w:tcBorders>
              <w:top w:val="nil"/>
              <w:left w:val="nil"/>
              <w:bottom w:val="dashed" w:sz="4" w:space="0" w:color="auto"/>
              <w:right w:val="single" w:sz="4" w:space="0" w:color="auto"/>
            </w:tcBorders>
            <w:shd w:val="clear" w:color="auto" w:fill="auto"/>
            <w:vAlign w:val="bottom"/>
            <w:hideMark/>
          </w:tcPr>
          <w:p w14:paraId="3A9180AF"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Λαμπτήρας </w:t>
            </w:r>
            <w:proofErr w:type="spellStart"/>
            <w:r w:rsidRPr="007659D0">
              <w:rPr>
                <w:rFonts w:ascii="Calibri" w:eastAsia="Times New Roman" w:hAnsi="Calibri" w:cs="Calibri"/>
                <w:color w:val="000000"/>
                <w:lang w:eastAsia="el-GR"/>
              </w:rPr>
              <w:t>led</w:t>
            </w:r>
            <w:proofErr w:type="spellEnd"/>
            <w:r w:rsidRPr="007659D0">
              <w:rPr>
                <w:rFonts w:ascii="Calibri" w:eastAsia="Times New Roman" w:hAnsi="Calibri" w:cs="Calibri"/>
                <w:color w:val="000000"/>
                <w:lang w:eastAsia="el-GR"/>
              </w:rPr>
              <w:t xml:space="preserve"> 15w E27 -6200Κ </w:t>
            </w:r>
            <w:r w:rsidRPr="007659D0">
              <w:rPr>
                <w:rFonts w:ascii="Calibri" w:eastAsia="Times New Roman" w:hAnsi="Calibri" w:cs="Calibri"/>
                <w:color w:val="000000"/>
                <w:lang w:eastAsia="el-GR"/>
              </w:rPr>
              <w:br/>
              <w:t>Ψυχρό 1450lumens</w:t>
            </w:r>
          </w:p>
        </w:tc>
        <w:tc>
          <w:tcPr>
            <w:tcW w:w="1380" w:type="dxa"/>
            <w:tcBorders>
              <w:top w:val="nil"/>
              <w:left w:val="nil"/>
              <w:bottom w:val="dashed" w:sz="4" w:space="0" w:color="auto"/>
              <w:right w:val="single" w:sz="4" w:space="0" w:color="auto"/>
            </w:tcBorders>
            <w:shd w:val="clear" w:color="auto" w:fill="auto"/>
            <w:noWrap/>
            <w:vAlign w:val="bottom"/>
            <w:hideMark/>
          </w:tcPr>
          <w:p w14:paraId="7B029B6D" w14:textId="77777777" w:rsidR="007659D0" w:rsidRPr="007659D0" w:rsidRDefault="007659D0" w:rsidP="007659D0">
            <w:pPr>
              <w:spacing w:after="0" w:line="240" w:lineRule="auto"/>
              <w:rPr>
                <w:rFonts w:ascii="Calibri" w:eastAsia="Times New Roman" w:hAnsi="Calibri" w:cs="Calibri"/>
                <w:color w:val="000000"/>
                <w:lang w:eastAsia="el-GR"/>
              </w:rPr>
            </w:pPr>
            <w:proofErr w:type="spellStart"/>
            <w:r w:rsidRPr="007659D0">
              <w:rPr>
                <w:rFonts w:ascii="Calibri" w:eastAsia="Times New Roman" w:hAnsi="Calibri" w:cs="Calibri"/>
                <w:color w:val="000000"/>
                <w:lang w:eastAsia="el-GR"/>
              </w:rPr>
              <w:t>τεμ</w:t>
            </w:r>
            <w:proofErr w:type="spellEnd"/>
            <w:r w:rsidRPr="007659D0">
              <w:rPr>
                <w:rFonts w:ascii="Calibri" w:eastAsia="Times New Roman" w:hAnsi="Calibri" w:cs="Calibri"/>
                <w:color w:val="000000"/>
                <w:lang w:eastAsia="el-GR"/>
              </w:rPr>
              <w:t>.</w:t>
            </w:r>
          </w:p>
        </w:tc>
        <w:tc>
          <w:tcPr>
            <w:tcW w:w="1400" w:type="dxa"/>
            <w:tcBorders>
              <w:top w:val="nil"/>
              <w:left w:val="nil"/>
              <w:bottom w:val="dashed" w:sz="4" w:space="0" w:color="auto"/>
              <w:right w:val="single" w:sz="4" w:space="0" w:color="auto"/>
            </w:tcBorders>
            <w:shd w:val="clear" w:color="auto" w:fill="auto"/>
            <w:noWrap/>
            <w:vAlign w:val="bottom"/>
            <w:hideMark/>
          </w:tcPr>
          <w:p w14:paraId="2E11AD58"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6,30 €</w:t>
            </w:r>
          </w:p>
        </w:tc>
        <w:tc>
          <w:tcPr>
            <w:tcW w:w="828" w:type="dxa"/>
            <w:tcBorders>
              <w:top w:val="nil"/>
              <w:left w:val="nil"/>
              <w:bottom w:val="dashed" w:sz="4" w:space="0" w:color="auto"/>
              <w:right w:val="single" w:sz="4" w:space="0" w:color="auto"/>
            </w:tcBorders>
            <w:shd w:val="clear" w:color="auto" w:fill="auto"/>
            <w:noWrap/>
            <w:vAlign w:val="bottom"/>
            <w:hideMark/>
          </w:tcPr>
          <w:p w14:paraId="7733CF79"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4</w:t>
            </w:r>
          </w:p>
        </w:tc>
        <w:tc>
          <w:tcPr>
            <w:tcW w:w="1321" w:type="dxa"/>
            <w:tcBorders>
              <w:top w:val="nil"/>
              <w:left w:val="nil"/>
              <w:bottom w:val="dashed" w:sz="4" w:space="0" w:color="auto"/>
              <w:right w:val="single" w:sz="4" w:space="0" w:color="auto"/>
            </w:tcBorders>
            <w:shd w:val="clear" w:color="auto" w:fill="auto"/>
            <w:noWrap/>
            <w:vAlign w:val="bottom"/>
            <w:hideMark/>
          </w:tcPr>
          <w:p w14:paraId="19AB523D"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25,20 €</w:t>
            </w:r>
          </w:p>
        </w:tc>
      </w:tr>
      <w:tr w:rsidR="007659D0" w:rsidRPr="007659D0" w14:paraId="7EBFE917" w14:textId="77777777" w:rsidTr="007659D0">
        <w:trPr>
          <w:trHeight w:val="1500"/>
        </w:trPr>
        <w:tc>
          <w:tcPr>
            <w:tcW w:w="960" w:type="dxa"/>
            <w:tcBorders>
              <w:top w:val="nil"/>
              <w:left w:val="single" w:sz="4" w:space="0" w:color="auto"/>
              <w:bottom w:val="dashed" w:sz="4" w:space="0" w:color="auto"/>
              <w:right w:val="single" w:sz="4" w:space="0" w:color="auto"/>
            </w:tcBorders>
            <w:shd w:val="clear" w:color="auto" w:fill="auto"/>
            <w:noWrap/>
            <w:vAlign w:val="bottom"/>
            <w:hideMark/>
          </w:tcPr>
          <w:p w14:paraId="05168D55"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lastRenderedPageBreak/>
              <w:t>5</w:t>
            </w:r>
          </w:p>
        </w:tc>
        <w:tc>
          <w:tcPr>
            <w:tcW w:w="2940" w:type="dxa"/>
            <w:tcBorders>
              <w:top w:val="nil"/>
              <w:left w:val="nil"/>
              <w:bottom w:val="dashed" w:sz="4" w:space="0" w:color="auto"/>
              <w:right w:val="single" w:sz="4" w:space="0" w:color="auto"/>
            </w:tcBorders>
            <w:shd w:val="clear" w:color="auto" w:fill="auto"/>
            <w:vAlign w:val="bottom"/>
            <w:hideMark/>
          </w:tcPr>
          <w:p w14:paraId="4D38B57E"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Εργασία</w:t>
            </w:r>
            <w:r w:rsidRPr="007659D0">
              <w:rPr>
                <w:rFonts w:ascii="Calibri" w:eastAsia="Times New Roman" w:hAnsi="Calibri" w:cs="Calibri"/>
                <w:color w:val="000000"/>
                <w:lang w:eastAsia="el-GR"/>
              </w:rPr>
              <w:br/>
              <w:t xml:space="preserve"> (αποσυναρμολόγηση υπαρχόντων υλικών, τοποθέτηση νέων, δοκιμές </w:t>
            </w:r>
            <w:proofErr w:type="spellStart"/>
            <w:r w:rsidRPr="007659D0">
              <w:rPr>
                <w:rFonts w:ascii="Calibri" w:eastAsia="Times New Roman" w:hAnsi="Calibri" w:cs="Calibri"/>
                <w:color w:val="000000"/>
                <w:lang w:eastAsia="el-GR"/>
              </w:rPr>
              <w:t>κ.τλ</w:t>
            </w:r>
            <w:proofErr w:type="spellEnd"/>
            <w:r w:rsidRPr="007659D0">
              <w:rPr>
                <w:rFonts w:ascii="Calibri" w:eastAsia="Times New Roman" w:hAnsi="Calibri" w:cs="Calibri"/>
                <w:color w:val="000000"/>
                <w:lang w:eastAsia="el-GR"/>
              </w:rPr>
              <w:t>)</w:t>
            </w:r>
          </w:p>
        </w:tc>
        <w:tc>
          <w:tcPr>
            <w:tcW w:w="1380" w:type="dxa"/>
            <w:tcBorders>
              <w:top w:val="nil"/>
              <w:left w:val="nil"/>
              <w:bottom w:val="dashed" w:sz="4" w:space="0" w:color="auto"/>
              <w:right w:val="single" w:sz="4" w:space="0" w:color="auto"/>
            </w:tcBorders>
            <w:shd w:val="clear" w:color="auto" w:fill="auto"/>
            <w:noWrap/>
            <w:vAlign w:val="bottom"/>
            <w:hideMark/>
          </w:tcPr>
          <w:p w14:paraId="139784C8"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κατ' αποκοπή</w:t>
            </w:r>
          </w:p>
        </w:tc>
        <w:tc>
          <w:tcPr>
            <w:tcW w:w="1400" w:type="dxa"/>
            <w:tcBorders>
              <w:top w:val="nil"/>
              <w:left w:val="nil"/>
              <w:bottom w:val="dashed" w:sz="4" w:space="0" w:color="auto"/>
              <w:right w:val="single" w:sz="4" w:space="0" w:color="auto"/>
            </w:tcBorders>
            <w:shd w:val="clear" w:color="auto" w:fill="auto"/>
            <w:noWrap/>
            <w:vAlign w:val="bottom"/>
            <w:hideMark/>
          </w:tcPr>
          <w:p w14:paraId="36CDB69D"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300,00 €</w:t>
            </w:r>
          </w:p>
        </w:tc>
        <w:tc>
          <w:tcPr>
            <w:tcW w:w="828" w:type="dxa"/>
            <w:tcBorders>
              <w:top w:val="nil"/>
              <w:left w:val="nil"/>
              <w:bottom w:val="dashed" w:sz="4" w:space="0" w:color="auto"/>
              <w:right w:val="single" w:sz="4" w:space="0" w:color="auto"/>
            </w:tcBorders>
            <w:shd w:val="clear" w:color="auto" w:fill="auto"/>
            <w:noWrap/>
            <w:vAlign w:val="bottom"/>
            <w:hideMark/>
          </w:tcPr>
          <w:p w14:paraId="0CE3633B"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w:t>
            </w:r>
          </w:p>
        </w:tc>
        <w:tc>
          <w:tcPr>
            <w:tcW w:w="1321" w:type="dxa"/>
            <w:tcBorders>
              <w:top w:val="nil"/>
              <w:left w:val="nil"/>
              <w:bottom w:val="dashed" w:sz="4" w:space="0" w:color="auto"/>
              <w:right w:val="single" w:sz="4" w:space="0" w:color="auto"/>
            </w:tcBorders>
            <w:shd w:val="clear" w:color="auto" w:fill="auto"/>
            <w:noWrap/>
            <w:vAlign w:val="bottom"/>
            <w:hideMark/>
          </w:tcPr>
          <w:p w14:paraId="0A6278C6"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300,00 €</w:t>
            </w:r>
          </w:p>
        </w:tc>
      </w:tr>
      <w:tr w:rsidR="007659D0" w:rsidRPr="007659D0" w14:paraId="1E0159C7" w14:textId="77777777" w:rsidTr="007659D0">
        <w:trPr>
          <w:trHeight w:val="300"/>
        </w:trPr>
        <w:tc>
          <w:tcPr>
            <w:tcW w:w="7508" w:type="dxa"/>
            <w:gridSpan w:val="5"/>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235E1B28"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Μερικό σύνολο </w:t>
            </w:r>
          </w:p>
        </w:tc>
        <w:tc>
          <w:tcPr>
            <w:tcW w:w="1321" w:type="dxa"/>
            <w:tcBorders>
              <w:top w:val="nil"/>
              <w:left w:val="nil"/>
              <w:bottom w:val="dashed" w:sz="4" w:space="0" w:color="auto"/>
              <w:right w:val="single" w:sz="4" w:space="0" w:color="auto"/>
            </w:tcBorders>
            <w:shd w:val="clear" w:color="auto" w:fill="auto"/>
            <w:noWrap/>
            <w:vAlign w:val="bottom"/>
            <w:hideMark/>
          </w:tcPr>
          <w:p w14:paraId="6C44947C"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449,70 €</w:t>
            </w:r>
          </w:p>
        </w:tc>
      </w:tr>
      <w:tr w:rsidR="007659D0" w:rsidRPr="007659D0" w14:paraId="27556FF0" w14:textId="77777777" w:rsidTr="007659D0">
        <w:trPr>
          <w:trHeight w:val="300"/>
        </w:trPr>
        <w:tc>
          <w:tcPr>
            <w:tcW w:w="6680" w:type="dxa"/>
            <w:gridSpan w:val="4"/>
            <w:tcBorders>
              <w:top w:val="dashed" w:sz="4" w:space="0" w:color="auto"/>
              <w:left w:val="single" w:sz="4" w:space="0" w:color="auto"/>
              <w:bottom w:val="dashed" w:sz="4" w:space="0" w:color="auto"/>
              <w:right w:val="single" w:sz="4" w:space="0" w:color="auto"/>
            </w:tcBorders>
            <w:shd w:val="clear" w:color="auto" w:fill="auto"/>
            <w:noWrap/>
            <w:vAlign w:val="bottom"/>
            <w:hideMark/>
          </w:tcPr>
          <w:p w14:paraId="34DDDD2B"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Φ.Π.Α</w:t>
            </w:r>
          </w:p>
        </w:tc>
        <w:tc>
          <w:tcPr>
            <w:tcW w:w="828" w:type="dxa"/>
            <w:tcBorders>
              <w:top w:val="nil"/>
              <w:left w:val="nil"/>
              <w:bottom w:val="dashed" w:sz="4" w:space="0" w:color="auto"/>
              <w:right w:val="single" w:sz="4" w:space="0" w:color="auto"/>
            </w:tcBorders>
            <w:shd w:val="clear" w:color="auto" w:fill="auto"/>
            <w:noWrap/>
            <w:vAlign w:val="bottom"/>
            <w:hideMark/>
          </w:tcPr>
          <w:p w14:paraId="3E7A851A"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24%</w:t>
            </w:r>
          </w:p>
        </w:tc>
        <w:tc>
          <w:tcPr>
            <w:tcW w:w="1321" w:type="dxa"/>
            <w:tcBorders>
              <w:top w:val="nil"/>
              <w:left w:val="nil"/>
              <w:bottom w:val="dashed" w:sz="4" w:space="0" w:color="auto"/>
              <w:right w:val="single" w:sz="4" w:space="0" w:color="auto"/>
            </w:tcBorders>
            <w:shd w:val="clear" w:color="auto" w:fill="auto"/>
            <w:noWrap/>
            <w:vAlign w:val="bottom"/>
            <w:hideMark/>
          </w:tcPr>
          <w:p w14:paraId="7D50FF0C" w14:textId="77777777" w:rsidR="007659D0" w:rsidRPr="007659D0" w:rsidRDefault="007659D0" w:rsidP="007659D0">
            <w:pPr>
              <w:spacing w:after="0" w:line="240" w:lineRule="auto"/>
              <w:jc w:val="right"/>
              <w:rPr>
                <w:rFonts w:ascii="Calibri" w:eastAsia="Times New Roman" w:hAnsi="Calibri" w:cs="Calibri"/>
                <w:color w:val="000000"/>
                <w:lang w:eastAsia="el-GR"/>
              </w:rPr>
            </w:pPr>
            <w:r w:rsidRPr="007659D0">
              <w:rPr>
                <w:rFonts w:ascii="Calibri" w:eastAsia="Times New Roman" w:hAnsi="Calibri" w:cs="Calibri"/>
                <w:color w:val="000000"/>
                <w:lang w:eastAsia="el-GR"/>
              </w:rPr>
              <w:t>107,93 €</w:t>
            </w:r>
          </w:p>
        </w:tc>
      </w:tr>
      <w:tr w:rsidR="007659D0" w:rsidRPr="007659D0" w14:paraId="1E2E7A6E" w14:textId="77777777" w:rsidTr="007659D0">
        <w:trPr>
          <w:trHeight w:val="300"/>
        </w:trPr>
        <w:tc>
          <w:tcPr>
            <w:tcW w:w="7508" w:type="dxa"/>
            <w:gridSpan w:val="5"/>
            <w:tcBorders>
              <w:top w:val="dashed" w:sz="4" w:space="0" w:color="auto"/>
              <w:left w:val="single" w:sz="4" w:space="0" w:color="auto"/>
              <w:bottom w:val="single" w:sz="4" w:space="0" w:color="auto"/>
              <w:right w:val="single" w:sz="4" w:space="0" w:color="auto"/>
            </w:tcBorders>
            <w:shd w:val="clear" w:color="auto" w:fill="auto"/>
            <w:noWrap/>
            <w:vAlign w:val="bottom"/>
            <w:hideMark/>
          </w:tcPr>
          <w:p w14:paraId="13B41857" w14:textId="77777777" w:rsidR="007659D0" w:rsidRPr="007659D0" w:rsidRDefault="007659D0" w:rsidP="007659D0">
            <w:pPr>
              <w:spacing w:after="0" w:line="240" w:lineRule="auto"/>
              <w:rPr>
                <w:rFonts w:ascii="Calibri" w:eastAsia="Times New Roman" w:hAnsi="Calibri" w:cs="Calibri"/>
                <w:color w:val="000000"/>
                <w:lang w:eastAsia="el-GR"/>
              </w:rPr>
            </w:pPr>
            <w:r w:rsidRPr="007659D0">
              <w:rPr>
                <w:rFonts w:ascii="Calibri" w:eastAsia="Times New Roman" w:hAnsi="Calibri" w:cs="Calibri"/>
                <w:color w:val="000000"/>
                <w:lang w:eastAsia="el-GR"/>
              </w:rPr>
              <w:t xml:space="preserve">Γενικό σύνολο </w:t>
            </w:r>
          </w:p>
        </w:tc>
        <w:tc>
          <w:tcPr>
            <w:tcW w:w="1321" w:type="dxa"/>
            <w:tcBorders>
              <w:top w:val="nil"/>
              <w:left w:val="nil"/>
              <w:bottom w:val="single" w:sz="4" w:space="0" w:color="auto"/>
              <w:right w:val="single" w:sz="4" w:space="0" w:color="auto"/>
            </w:tcBorders>
            <w:shd w:val="clear" w:color="auto" w:fill="auto"/>
            <w:noWrap/>
            <w:vAlign w:val="bottom"/>
            <w:hideMark/>
          </w:tcPr>
          <w:p w14:paraId="7F168663" w14:textId="77777777" w:rsidR="007659D0" w:rsidRPr="007659D0" w:rsidRDefault="007659D0" w:rsidP="007659D0">
            <w:pPr>
              <w:spacing w:after="0" w:line="240" w:lineRule="auto"/>
              <w:jc w:val="right"/>
              <w:rPr>
                <w:rFonts w:ascii="Calibri" w:eastAsia="Times New Roman" w:hAnsi="Calibri" w:cs="Calibri"/>
                <w:b/>
                <w:bCs/>
                <w:color w:val="000000"/>
                <w:lang w:eastAsia="el-GR"/>
              </w:rPr>
            </w:pPr>
            <w:r w:rsidRPr="007659D0">
              <w:rPr>
                <w:rFonts w:ascii="Calibri" w:eastAsia="Times New Roman" w:hAnsi="Calibri" w:cs="Calibri"/>
                <w:b/>
                <w:bCs/>
                <w:color w:val="000000"/>
                <w:lang w:eastAsia="el-GR"/>
              </w:rPr>
              <w:t>557,63 €</w:t>
            </w:r>
          </w:p>
        </w:tc>
      </w:tr>
    </w:tbl>
    <w:p w14:paraId="15723BB3" w14:textId="77777777" w:rsidR="007659D0" w:rsidRDefault="007659D0"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p>
    <w:p w14:paraId="6D9B9015" w14:textId="58B50DAE" w:rsidR="00085A12" w:rsidRPr="0000519C" w:rsidRDefault="00085A12" w:rsidP="00085A12">
      <w:pPr>
        <w:widowControl w:val="0"/>
        <w:autoSpaceDE w:val="0"/>
        <w:autoSpaceDN w:val="0"/>
        <w:adjustRightInd w:val="0"/>
        <w:spacing w:before="12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 xml:space="preserve">ΙΜΟΛΟΓΙΟ </w:t>
      </w:r>
    </w:p>
    <w:p w14:paraId="0A679E39" w14:textId="02F5163D" w:rsidR="00163A75" w:rsidRPr="00AE79E7" w:rsidRDefault="00085A12" w:rsidP="00085A12">
      <w:pPr>
        <w:spacing w:after="0" w:line="240" w:lineRule="auto"/>
        <w:jc w:val="both"/>
        <w:rPr>
          <w:rFonts w:ascii="Tahoma" w:eastAsia="Calibri" w:hAnsi="Tahoma" w:cs="Tahoma"/>
          <w:sz w:val="20"/>
          <w:szCs w:val="20"/>
        </w:rPr>
      </w:pPr>
      <w:r w:rsidRPr="0000519C">
        <w:rPr>
          <w:rFonts w:ascii="Tahoma" w:eastAsia="Calibri" w:hAnsi="Tahoma" w:cs="Tahoma"/>
          <w:sz w:val="20"/>
          <w:szCs w:val="20"/>
        </w:rPr>
        <w:t xml:space="preserve">Σύμφωνα με τον Κανονισμό 213/2008 της Ευρωπαϊκής Επιτροπής, περί κοινού λεξιλογίου για τις δημόσιες συμβάσεις (CPV), η ανωτέρω προμήθεια ταξινομείται με </w:t>
      </w:r>
      <w:r w:rsidRPr="00163A75">
        <w:rPr>
          <w:rFonts w:ascii="Tahoma" w:eastAsia="Calibri" w:hAnsi="Tahoma" w:cs="Tahoma"/>
          <w:sz w:val="20"/>
          <w:szCs w:val="20"/>
        </w:rPr>
        <w:t>CPV</w:t>
      </w:r>
      <w:r w:rsidRPr="0000519C">
        <w:rPr>
          <w:rFonts w:ascii="Tahoma" w:eastAsia="Calibri" w:hAnsi="Tahoma" w:cs="Tahoma"/>
          <w:sz w:val="20"/>
          <w:szCs w:val="20"/>
        </w:rPr>
        <w:t xml:space="preserve"> υπό το</w:t>
      </w:r>
      <w:r w:rsidR="00AE79E7">
        <w:rPr>
          <w:rFonts w:ascii="Tahoma" w:eastAsia="Calibri" w:hAnsi="Tahoma" w:cs="Tahoma"/>
          <w:sz w:val="20"/>
          <w:szCs w:val="20"/>
        </w:rPr>
        <w:t>ν</w:t>
      </w:r>
      <w:r w:rsidRPr="0000519C">
        <w:rPr>
          <w:rFonts w:ascii="Tahoma" w:eastAsia="Calibri" w:hAnsi="Tahoma" w:cs="Tahoma"/>
          <w:sz w:val="20"/>
          <w:szCs w:val="20"/>
        </w:rPr>
        <w:t xml:space="preserve"> κάτωθι αριθμητικ</w:t>
      </w:r>
      <w:r w:rsidR="00AE79E7">
        <w:rPr>
          <w:rFonts w:ascii="Tahoma" w:eastAsia="Calibri" w:hAnsi="Tahoma" w:cs="Tahoma"/>
          <w:sz w:val="20"/>
          <w:szCs w:val="20"/>
        </w:rPr>
        <w:t>ό</w:t>
      </w:r>
      <w:r w:rsidRPr="0000519C">
        <w:rPr>
          <w:rFonts w:ascii="Tahoma" w:eastAsia="Calibri" w:hAnsi="Tahoma" w:cs="Tahoma"/>
          <w:sz w:val="20"/>
          <w:szCs w:val="20"/>
        </w:rPr>
        <w:t xml:space="preserve">  κωδικ</w:t>
      </w:r>
      <w:r w:rsidR="00AE79E7">
        <w:rPr>
          <w:rFonts w:ascii="Tahoma" w:eastAsia="Calibri" w:hAnsi="Tahoma" w:cs="Tahoma"/>
          <w:sz w:val="20"/>
          <w:szCs w:val="20"/>
        </w:rPr>
        <w:t>ό</w:t>
      </w:r>
      <w:r w:rsidRPr="0000519C">
        <w:rPr>
          <w:rFonts w:ascii="Tahoma" w:eastAsia="Calibri" w:hAnsi="Tahoma" w:cs="Tahoma"/>
          <w:sz w:val="20"/>
          <w:szCs w:val="20"/>
        </w:rPr>
        <w:t>:</w:t>
      </w:r>
      <w:r w:rsidR="00163A75" w:rsidRPr="00163A75">
        <w:rPr>
          <w:rFonts w:ascii="Tahoma" w:eastAsia="Calibri" w:hAnsi="Tahoma" w:cs="Tahoma"/>
          <w:sz w:val="20"/>
          <w:szCs w:val="20"/>
        </w:rPr>
        <w:t xml:space="preserve"> 50232100-1 </w:t>
      </w:r>
      <w:r w:rsidRPr="0000519C">
        <w:rPr>
          <w:rFonts w:ascii="Tahoma" w:eastAsia="Calibri" w:hAnsi="Tahoma" w:cs="Tahoma"/>
          <w:sz w:val="20"/>
          <w:szCs w:val="20"/>
        </w:rPr>
        <w:t xml:space="preserve"> </w:t>
      </w:r>
      <w:r w:rsidR="00AE79E7">
        <w:rPr>
          <w:rFonts w:ascii="Tahoma" w:eastAsia="Calibri" w:hAnsi="Tahoma" w:cs="Tahoma"/>
          <w:sz w:val="20"/>
          <w:szCs w:val="20"/>
        </w:rPr>
        <w:t>με τίτλο</w:t>
      </w:r>
      <w:r w:rsidR="00AE79E7" w:rsidRPr="00AE79E7">
        <w:rPr>
          <w:rFonts w:ascii="Tahoma" w:eastAsia="Calibri" w:hAnsi="Tahoma" w:cs="Tahoma"/>
          <w:sz w:val="20"/>
          <w:szCs w:val="20"/>
        </w:rPr>
        <w:t xml:space="preserve">: </w:t>
      </w:r>
      <w:r w:rsidR="00163A75" w:rsidRPr="00163A75">
        <w:rPr>
          <w:rFonts w:ascii="Tahoma" w:eastAsia="Calibri" w:hAnsi="Tahoma" w:cs="Tahoma"/>
          <w:sz w:val="20"/>
          <w:szCs w:val="20"/>
        </w:rPr>
        <w:t>Συντήρηση εγκαταστάσεων δημόσιου φωτισμού</w:t>
      </w:r>
    </w:p>
    <w:p w14:paraId="4D4C7B36" w14:textId="77777777" w:rsidR="00085A12" w:rsidRPr="0000519C" w:rsidRDefault="00085A12" w:rsidP="00085A12">
      <w:pPr>
        <w:spacing w:before="120" w:after="0" w:line="28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Στις τιμές μονάδας του ενδεικτικού προϋπολογισμού περιλαμβάνονται οι παρακάτω δαπάνες:</w:t>
      </w:r>
    </w:p>
    <w:p w14:paraId="0A1FA508" w14:textId="46F2666C"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διάθεση του απαιτούμενου προσωπικού, μέσων για την καλή εκτέλεση της</w:t>
      </w:r>
      <w:r w:rsidRPr="0000519C">
        <w:rPr>
          <w:rFonts w:ascii="Tahoma" w:eastAsia="Times New Roman" w:hAnsi="Tahoma" w:cs="Tahoma"/>
          <w:sz w:val="20"/>
          <w:szCs w:val="20"/>
          <w:lang w:eastAsia="x-none"/>
        </w:rPr>
        <w:t xml:space="preserve"> </w:t>
      </w:r>
      <w:r w:rsidR="00D027E5" w:rsidRPr="0000519C">
        <w:rPr>
          <w:rFonts w:ascii="Tahoma" w:eastAsia="Times New Roman" w:hAnsi="Tahoma" w:cs="Tahoma"/>
          <w:sz w:val="20"/>
          <w:szCs w:val="20"/>
          <w:lang w:eastAsia="x-none"/>
        </w:rPr>
        <w:t>παρούσας</w:t>
      </w:r>
      <w:r w:rsidRPr="0000519C">
        <w:rPr>
          <w:rFonts w:ascii="Tahoma" w:eastAsia="Times New Roman" w:hAnsi="Tahoma" w:cs="Tahoma"/>
          <w:sz w:val="20"/>
          <w:szCs w:val="20"/>
          <w:lang w:eastAsia="x-none"/>
        </w:rPr>
        <w:t>.</w:t>
      </w:r>
    </w:p>
    <w:p w14:paraId="7B0ADDBF"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Κάθε δαπάνη, ακόμα και αν δεν κατονομάζεται ρητά, αλλά είναι απαραίτητη για την πλήρη και έντεχνη εκτέλεση της </w:t>
      </w:r>
      <w:r w:rsidRPr="0000519C">
        <w:rPr>
          <w:rFonts w:ascii="Tahoma" w:eastAsia="Times New Roman" w:hAnsi="Tahoma" w:cs="Tahoma"/>
          <w:sz w:val="20"/>
          <w:szCs w:val="20"/>
          <w:lang w:eastAsia="x-none"/>
        </w:rPr>
        <w:t>προμήθεια</w:t>
      </w:r>
      <w:r w:rsidRPr="0000519C">
        <w:rPr>
          <w:rFonts w:ascii="Tahoma" w:eastAsia="Times New Roman" w:hAnsi="Tahoma" w:cs="Tahoma"/>
          <w:sz w:val="20"/>
          <w:szCs w:val="20"/>
          <w:lang w:val="x-none" w:eastAsia="x-none"/>
        </w:rPr>
        <w:t>ς.</w:t>
      </w:r>
    </w:p>
    <w:p w14:paraId="6AE9F147"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στα υλικά και τον εξοπλισμό από φόρους, τέλη, δασμούς, ειδικούς φόρους, κρατήσεις και οποιεσδήποτε άλλες νόμιμες επιβαρύνσεις που θα ισχύουν.</w:t>
      </w:r>
    </w:p>
    <w:p w14:paraId="2BDA2B9A"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w:t>
      </w:r>
    </w:p>
    <w:p w14:paraId="6BC781B1"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για κάθε είδους ασφαλίσεις (εργασιακή, μεταφορών, μηχανημάτων, προσωπικού, κ.λπ.)</w:t>
      </w:r>
    </w:p>
    <w:p w14:paraId="5FC75FD4"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Οι ευθύνες έναντι οποιασδήποτε βλάβης σε τρίτους, πρόσωπα, εγκαταστάσεις, ιδιοκτησίες, κ.λπ. </w:t>
      </w:r>
      <w:r w:rsidRPr="0000519C">
        <w:rPr>
          <w:rFonts w:ascii="Tahoma" w:eastAsia="Times New Roman" w:hAnsi="Tahoma" w:cs="Tahoma"/>
          <w:sz w:val="20"/>
          <w:szCs w:val="20"/>
          <w:lang w:eastAsia="x-none"/>
        </w:rPr>
        <w:t xml:space="preserve"> </w:t>
      </w:r>
      <w:r w:rsidRPr="0000519C">
        <w:rPr>
          <w:rFonts w:ascii="Tahoma" w:eastAsia="Times New Roman" w:hAnsi="Tahoma" w:cs="Tahoma"/>
          <w:sz w:val="20"/>
          <w:szCs w:val="20"/>
          <w:lang w:val="x-none" w:eastAsia="x-none"/>
        </w:rPr>
        <w:t>και οι δαπάνες αποκατάστασης οποιαδήποτε βλάβης πραγματοποιηθεί με υπαιτιότητα του αναδόχου.</w:t>
      </w:r>
    </w:p>
    <w:p w14:paraId="7EB44405"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τήρηση όλων των πτυχίων, διπλωμάτων, αδειών που απαιτούνται για την εκτέλεση της εργασίας και των συμπληρωματικών εργασιών, όπως προβλέπεται από την ισχύουσα νομοθεσία.</w:t>
      </w:r>
    </w:p>
    <w:p w14:paraId="64A26542"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 xml:space="preserve">ΠΕΡΙΓΡΑΦΗ </w:t>
      </w:r>
      <w:r w:rsidRPr="0000519C">
        <w:rPr>
          <w:rFonts w:ascii="Tahoma" w:eastAsia="Times New Roman" w:hAnsi="Tahoma" w:cs="Tahoma"/>
          <w:b/>
          <w:sz w:val="20"/>
          <w:szCs w:val="20"/>
          <w:u w:val="single"/>
          <w:lang w:val="x-none" w:eastAsia="x-none"/>
        </w:rPr>
        <w:t>ΠΡΟΫΠΟΛΟΓΙΣΜΟ</w:t>
      </w:r>
      <w:r w:rsidRPr="0000519C">
        <w:rPr>
          <w:rFonts w:ascii="Tahoma" w:eastAsia="Times New Roman" w:hAnsi="Tahoma" w:cs="Tahoma"/>
          <w:b/>
          <w:sz w:val="20"/>
          <w:szCs w:val="20"/>
          <w:u w:val="single"/>
          <w:lang w:eastAsia="x-none"/>
        </w:rPr>
        <w:t>Υ</w:t>
      </w:r>
    </w:p>
    <w:p w14:paraId="45136F1E" w14:textId="4AC93179" w:rsidR="00085A12" w:rsidRPr="00CB4089" w:rsidRDefault="00085A12" w:rsidP="00AE79E7">
      <w:pPr>
        <w:tabs>
          <w:tab w:val="center" w:pos="4153"/>
          <w:tab w:val="right" w:pos="8306"/>
        </w:tabs>
        <w:spacing w:after="0" w:line="240" w:lineRule="auto"/>
        <w:rPr>
          <w:rFonts w:ascii="Tahoma" w:eastAsia="Times New Roman" w:hAnsi="Tahoma" w:cs="Tahoma"/>
          <w:b/>
          <w:sz w:val="20"/>
          <w:szCs w:val="20"/>
          <w:lang w:eastAsia="el-GR"/>
        </w:rPr>
      </w:pPr>
      <w:r w:rsidRPr="0000519C">
        <w:rPr>
          <w:rFonts w:ascii="Tahoma" w:eastAsia="Times New Roman" w:hAnsi="Tahoma" w:cs="Tahoma"/>
          <w:sz w:val="20"/>
          <w:szCs w:val="20"/>
          <w:lang w:eastAsia="el-GR"/>
        </w:rPr>
        <w:t xml:space="preserve">Προϋπολογίζεται ότι για </w:t>
      </w:r>
      <w:r w:rsidR="00D027E5">
        <w:rPr>
          <w:rFonts w:ascii="Tahoma" w:eastAsia="Times New Roman" w:hAnsi="Tahoma" w:cs="Tahoma"/>
          <w:sz w:val="20"/>
          <w:szCs w:val="20"/>
          <w:lang w:eastAsia="el-GR"/>
        </w:rPr>
        <w:t xml:space="preserve">τη </w:t>
      </w:r>
      <w:r w:rsidR="007659D0" w:rsidRPr="00163A75">
        <w:rPr>
          <w:rFonts w:ascii="Tahoma" w:eastAsia="Times New Roman" w:hAnsi="Tahoma" w:cs="Tahoma"/>
          <w:b/>
          <w:bCs/>
          <w:sz w:val="20"/>
          <w:szCs w:val="20"/>
          <w:lang w:eastAsia="el-GR"/>
        </w:rPr>
        <w:t>ΣΥΝΤΗΡΗΣΗ ΦΩΤΙΣΜΟΥ ΔΗΜΟΤΙΚ</w:t>
      </w:r>
      <w:r w:rsidR="007659D0">
        <w:rPr>
          <w:rFonts w:ascii="Tahoma" w:eastAsia="Times New Roman" w:hAnsi="Tahoma" w:cs="Tahoma"/>
          <w:b/>
          <w:bCs/>
          <w:sz w:val="20"/>
          <w:szCs w:val="20"/>
          <w:lang w:eastAsia="el-GR"/>
        </w:rPr>
        <w:t>ΩΝ</w:t>
      </w:r>
      <w:r w:rsidR="007659D0" w:rsidRPr="00163A75">
        <w:rPr>
          <w:rFonts w:ascii="Tahoma" w:eastAsia="Times New Roman" w:hAnsi="Tahoma" w:cs="Tahoma"/>
          <w:b/>
          <w:bCs/>
          <w:sz w:val="20"/>
          <w:szCs w:val="20"/>
          <w:lang w:eastAsia="el-GR"/>
        </w:rPr>
        <w:t xml:space="preserve"> </w:t>
      </w:r>
      <w:r w:rsidR="007659D0">
        <w:rPr>
          <w:rFonts w:ascii="Tahoma" w:eastAsia="Times New Roman" w:hAnsi="Tahoma" w:cs="Tahoma"/>
          <w:b/>
          <w:bCs/>
          <w:sz w:val="20"/>
          <w:szCs w:val="20"/>
          <w:lang w:eastAsia="el-GR"/>
        </w:rPr>
        <w:t>ΚΤΗΡΙΩΝ</w:t>
      </w:r>
      <w:r w:rsidR="007659D0" w:rsidRPr="0000519C">
        <w:rPr>
          <w:rFonts w:ascii="Tahoma" w:eastAsia="Times New Roman" w:hAnsi="Tahoma" w:cs="Tahoma"/>
          <w:b/>
          <w:bCs/>
          <w:sz w:val="20"/>
          <w:szCs w:val="20"/>
          <w:lang w:eastAsia="el-GR"/>
        </w:rPr>
        <w:t xml:space="preserve"> </w:t>
      </w:r>
      <w:r w:rsidRPr="0000519C">
        <w:rPr>
          <w:rFonts w:ascii="Tahoma" w:eastAsia="Times New Roman" w:hAnsi="Tahoma" w:cs="Tahoma"/>
          <w:b/>
          <w:sz w:val="20"/>
          <w:szCs w:val="20"/>
          <w:lang w:eastAsia="el-GR"/>
        </w:rPr>
        <w:t xml:space="preserve"> </w:t>
      </w:r>
      <w:r w:rsidRPr="0000519C">
        <w:rPr>
          <w:rFonts w:ascii="Tahoma" w:eastAsia="Times New Roman" w:hAnsi="Tahoma" w:cs="Tahoma"/>
          <w:sz w:val="20"/>
          <w:szCs w:val="20"/>
          <w:lang w:eastAsia="el-GR"/>
        </w:rPr>
        <w:t xml:space="preserve">δε θα ξεπεραστεί το ποσό των </w:t>
      </w:r>
      <w:r w:rsidR="007659D0" w:rsidRPr="007659D0">
        <w:rPr>
          <w:rFonts w:ascii="Tahoma" w:eastAsia="Times New Roman" w:hAnsi="Tahoma" w:cs="Tahoma"/>
          <w:b/>
          <w:bCs/>
          <w:sz w:val="20"/>
          <w:szCs w:val="20"/>
          <w:lang w:eastAsia="el-GR"/>
        </w:rPr>
        <w:t>557,63</w:t>
      </w:r>
      <w:r w:rsidRPr="00163A75">
        <w:rPr>
          <w:rFonts w:ascii="Tahoma" w:eastAsia="Times New Roman" w:hAnsi="Tahoma" w:cs="Tahoma"/>
          <w:b/>
          <w:bCs/>
          <w:color w:val="000000"/>
          <w:sz w:val="20"/>
          <w:szCs w:val="20"/>
          <w:lang w:eastAsia="el-GR"/>
        </w:rPr>
        <w:t>€</w:t>
      </w:r>
      <w:r w:rsidRPr="0000519C">
        <w:rPr>
          <w:rFonts w:ascii="Tahoma" w:eastAsia="Times New Roman" w:hAnsi="Tahoma" w:cs="Tahoma"/>
          <w:b/>
          <w:bCs/>
          <w:color w:val="000000"/>
          <w:sz w:val="20"/>
          <w:szCs w:val="20"/>
          <w:lang w:eastAsia="el-GR"/>
        </w:rPr>
        <w:t xml:space="preserve"> </w:t>
      </w:r>
      <w:r w:rsidR="00163A75" w:rsidRPr="007659D0">
        <w:rPr>
          <w:rFonts w:ascii="Tahoma" w:eastAsia="Times New Roman" w:hAnsi="Tahoma" w:cs="Tahoma"/>
          <w:color w:val="000000"/>
          <w:sz w:val="20"/>
          <w:szCs w:val="20"/>
          <w:lang w:eastAsia="el-GR"/>
        </w:rPr>
        <w:t>(</w:t>
      </w:r>
      <w:r w:rsidR="007659D0" w:rsidRPr="007659D0">
        <w:rPr>
          <w:rFonts w:ascii="Tahoma" w:eastAsia="Times New Roman" w:hAnsi="Tahoma" w:cs="Tahoma"/>
          <w:color w:val="000000"/>
          <w:sz w:val="20"/>
          <w:szCs w:val="20"/>
          <w:lang w:eastAsia="el-GR"/>
        </w:rPr>
        <w:t xml:space="preserve">πεντακόσια πενήντα επτά </w:t>
      </w:r>
      <w:r w:rsidR="00163A75" w:rsidRPr="007659D0">
        <w:rPr>
          <w:rFonts w:ascii="Tahoma" w:eastAsia="Times New Roman" w:hAnsi="Tahoma" w:cs="Tahoma"/>
          <w:color w:val="000000"/>
          <w:sz w:val="20"/>
          <w:szCs w:val="20"/>
          <w:lang w:eastAsia="el-GR"/>
        </w:rPr>
        <w:t>ευρώ</w:t>
      </w:r>
      <w:r w:rsidR="007659D0" w:rsidRPr="007659D0">
        <w:rPr>
          <w:rFonts w:ascii="Tahoma" w:eastAsia="Times New Roman" w:hAnsi="Tahoma" w:cs="Tahoma"/>
          <w:color w:val="000000"/>
          <w:sz w:val="20"/>
          <w:szCs w:val="20"/>
          <w:lang w:eastAsia="el-GR"/>
        </w:rPr>
        <w:t xml:space="preserve"> και εξήντα λεπτά</w:t>
      </w:r>
      <w:r w:rsidR="00C94D6F" w:rsidRPr="007659D0">
        <w:rPr>
          <w:rFonts w:ascii="Tahoma" w:eastAsia="Times New Roman" w:hAnsi="Tahoma" w:cs="Tahoma"/>
          <w:color w:val="000000"/>
          <w:sz w:val="20"/>
          <w:szCs w:val="20"/>
          <w:lang w:eastAsia="el-GR"/>
        </w:rPr>
        <w:t>)</w:t>
      </w:r>
      <w:r w:rsidRPr="0000519C">
        <w:rPr>
          <w:rFonts w:ascii="Tahoma" w:eastAsia="Times New Roman" w:hAnsi="Tahoma" w:cs="Tahoma"/>
          <w:bCs/>
          <w:color w:val="000000"/>
          <w:sz w:val="20"/>
          <w:szCs w:val="20"/>
          <w:lang w:eastAsia="el-GR"/>
        </w:rPr>
        <w:t xml:space="preserve"> </w:t>
      </w:r>
      <w:r w:rsidR="00CB4089">
        <w:rPr>
          <w:rFonts w:ascii="Tahoma" w:eastAsia="Times New Roman" w:hAnsi="Tahoma" w:cs="Tahoma"/>
          <w:bCs/>
          <w:color w:val="000000"/>
          <w:sz w:val="20"/>
          <w:szCs w:val="20"/>
          <w:lang w:eastAsia="el-GR"/>
        </w:rPr>
        <w:t>και θα καλυφθεί από πιστώσεις στον προϋπολογισμό του 2020 του Δήμου</w:t>
      </w:r>
      <w:r w:rsidR="00672CF3">
        <w:rPr>
          <w:rFonts w:ascii="Tahoma" w:eastAsia="Times New Roman" w:hAnsi="Tahoma" w:cs="Tahoma"/>
          <w:bCs/>
          <w:color w:val="000000"/>
          <w:sz w:val="20"/>
          <w:szCs w:val="20"/>
          <w:lang w:eastAsia="el-GR"/>
        </w:rPr>
        <w:t>.</w:t>
      </w:r>
      <w:r w:rsidR="00CB4089">
        <w:rPr>
          <w:rFonts w:ascii="Tahoma" w:eastAsia="Times New Roman" w:hAnsi="Tahoma" w:cs="Tahoma"/>
          <w:bCs/>
          <w:color w:val="000000"/>
          <w:sz w:val="20"/>
          <w:szCs w:val="20"/>
          <w:lang w:eastAsia="el-GR"/>
        </w:rPr>
        <w:t xml:space="preserve"> </w:t>
      </w:r>
    </w:p>
    <w:tbl>
      <w:tblPr>
        <w:tblW w:w="9322" w:type="dxa"/>
        <w:tblInd w:w="540" w:type="dxa"/>
        <w:tblLook w:val="04A0" w:firstRow="1" w:lastRow="0" w:firstColumn="1" w:lastColumn="0" w:noHBand="0" w:noVBand="1"/>
      </w:tblPr>
      <w:tblGrid>
        <w:gridCol w:w="3227"/>
        <w:gridCol w:w="1417"/>
        <w:gridCol w:w="4678"/>
      </w:tblGrid>
      <w:tr w:rsidR="00085A12" w:rsidRPr="0000519C" w14:paraId="6A91BAA0" w14:textId="77777777" w:rsidTr="00C04F50">
        <w:tc>
          <w:tcPr>
            <w:tcW w:w="3227" w:type="dxa"/>
            <w:shd w:val="clear" w:color="auto" w:fill="auto"/>
          </w:tcPr>
          <w:p w14:paraId="159A991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 xml:space="preserve"> </w:t>
            </w:r>
          </w:p>
          <w:p w14:paraId="66EF8388"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ΣΥΝΤΑΧΘΗΚΕ</w:t>
            </w:r>
          </w:p>
          <w:p w14:paraId="0D95EE7F" w14:textId="314D6E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 </w:t>
            </w:r>
            <w:r w:rsidR="00163A75">
              <w:rPr>
                <w:rFonts w:ascii="Tahoma" w:eastAsia="Times New Roman" w:hAnsi="Tahoma" w:cs="Tahoma"/>
                <w:sz w:val="20"/>
                <w:szCs w:val="20"/>
                <w:lang w:eastAsia="el-GR"/>
              </w:rPr>
              <w:t>02</w:t>
            </w:r>
            <w:r w:rsidRPr="0000519C">
              <w:rPr>
                <w:rFonts w:ascii="Tahoma" w:eastAsia="Times New Roman" w:hAnsi="Tahoma" w:cs="Tahoma"/>
                <w:sz w:val="20"/>
                <w:szCs w:val="20"/>
                <w:lang w:eastAsia="el-GR"/>
              </w:rPr>
              <w:t>-0</w:t>
            </w:r>
            <w:r w:rsidR="00163A75">
              <w:rPr>
                <w:rFonts w:ascii="Tahoma" w:eastAsia="Times New Roman" w:hAnsi="Tahoma" w:cs="Tahoma"/>
                <w:sz w:val="20"/>
                <w:szCs w:val="20"/>
                <w:lang w:eastAsia="el-GR"/>
              </w:rPr>
              <w:t>7</w:t>
            </w:r>
            <w:r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tc>
        <w:tc>
          <w:tcPr>
            <w:tcW w:w="1417" w:type="dxa"/>
            <w:shd w:val="clear" w:color="auto" w:fill="auto"/>
          </w:tcPr>
          <w:p w14:paraId="4BEB3BC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1A62141F"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3FAAAB46"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ΘΕΩΡΗΘΗΚΕ</w:t>
            </w:r>
          </w:p>
          <w:p w14:paraId="1179773F" w14:textId="6E90650C" w:rsidR="00085A12" w:rsidRPr="0000519C" w:rsidRDefault="00163A75"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02</w:t>
            </w:r>
            <w:r w:rsidR="00085A12" w:rsidRPr="0000519C">
              <w:rPr>
                <w:rFonts w:ascii="Tahoma" w:eastAsia="Times New Roman" w:hAnsi="Tahoma" w:cs="Tahoma"/>
                <w:sz w:val="20"/>
                <w:szCs w:val="20"/>
                <w:lang w:eastAsia="el-GR"/>
              </w:rPr>
              <w:t>-0</w:t>
            </w:r>
            <w:r>
              <w:rPr>
                <w:rFonts w:ascii="Tahoma" w:eastAsia="Times New Roman" w:hAnsi="Tahoma" w:cs="Tahoma"/>
                <w:sz w:val="20"/>
                <w:szCs w:val="20"/>
                <w:lang w:eastAsia="el-GR"/>
              </w:rPr>
              <w:t>7</w:t>
            </w:r>
            <w:r w:rsidR="00085A12"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p w14:paraId="7BE0650E"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Η προϊσταμένη</w:t>
            </w:r>
          </w:p>
        </w:tc>
      </w:tr>
      <w:tr w:rsidR="00085A12" w:rsidRPr="0000519C" w14:paraId="09D88840" w14:textId="77777777" w:rsidTr="00C04F50">
        <w:tc>
          <w:tcPr>
            <w:tcW w:w="3227" w:type="dxa"/>
            <w:shd w:val="clear" w:color="auto" w:fill="auto"/>
          </w:tcPr>
          <w:p w14:paraId="73B185B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454CC737"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1417" w:type="dxa"/>
            <w:shd w:val="clear" w:color="auto" w:fill="auto"/>
          </w:tcPr>
          <w:p w14:paraId="2D83567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2298994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533DEDCC"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r>
      <w:tr w:rsidR="00085A12" w:rsidRPr="0000519C" w14:paraId="6BCD7AC5" w14:textId="77777777" w:rsidTr="00C04F50">
        <w:tc>
          <w:tcPr>
            <w:tcW w:w="3227" w:type="dxa"/>
            <w:shd w:val="clear" w:color="auto" w:fill="auto"/>
          </w:tcPr>
          <w:p w14:paraId="52EFAA42"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Αντωνιάδου Δέσποινα</w:t>
            </w:r>
          </w:p>
          <w:p w14:paraId="4F6389D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Μηχανολόγος Μηχανικός Τ.Ε.</w:t>
            </w:r>
          </w:p>
        </w:tc>
        <w:tc>
          <w:tcPr>
            <w:tcW w:w="1417" w:type="dxa"/>
            <w:shd w:val="clear" w:color="auto" w:fill="auto"/>
          </w:tcPr>
          <w:p w14:paraId="38AC754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4B1BA252" w14:textId="1886841A"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Σουσάνα </w:t>
            </w:r>
            <w:proofErr w:type="spellStart"/>
            <w:r w:rsidRPr="0000519C">
              <w:rPr>
                <w:rFonts w:ascii="Tahoma" w:eastAsia="Times New Roman" w:hAnsi="Tahoma" w:cs="Tahoma"/>
                <w:sz w:val="20"/>
                <w:szCs w:val="20"/>
                <w:lang w:eastAsia="el-GR"/>
              </w:rPr>
              <w:t>Καρανικόλα</w:t>
            </w:r>
            <w:proofErr w:type="spellEnd"/>
          </w:p>
          <w:p w14:paraId="7E2EFDD9"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Πολιτικός Μηχανικός Π.Ε.</w:t>
            </w:r>
          </w:p>
        </w:tc>
      </w:tr>
    </w:tbl>
    <w:p w14:paraId="44EBCB08"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p>
    <w:p w14:paraId="24D8C84D"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r w:rsidRPr="0000519C">
        <w:rPr>
          <w:rFonts w:ascii="Tahoma" w:eastAsia="Times New Roman" w:hAnsi="Tahoma" w:cs="Tahoma"/>
          <w:b/>
          <w:sz w:val="20"/>
          <w:szCs w:val="20"/>
          <w:lang w:val="x-none" w:eastAsia="x-none"/>
        </w:rPr>
        <w:t>ΕΣΩΤΕΡΙΚΗ ΔΙΑΝΟΜΗ:</w:t>
      </w:r>
    </w:p>
    <w:p w14:paraId="2B88F602" w14:textId="77777777" w:rsidR="00085A12" w:rsidRPr="00085A12" w:rsidRDefault="00085A12" w:rsidP="00085A12">
      <w:pPr>
        <w:widowControl w:val="0"/>
        <w:tabs>
          <w:tab w:val="center" w:pos="1276"/>
          <w:tab w:val="right" w:pos="6663"/>
          <w:tab w:val="left" w:pos="7088"/>
        </w:tabs>
        <w:autoSpaceDE w:val="0"/>
        <w:autoSpaceDN w:val="0"/>
        <w:adjustRightInd w:val="0"/>
        <w:spacing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Τ.Υ./ ΦΑΚΕΛΟΣ ΛΙΣΤΑΣ ΤΕ- ΜΕΛΕΤΩΝ 20</w:t>
      </w:r>
      <w:r>
        <w:rPr>
          <w:rFonts w:ascii="Tahoma" w:eastAsia="Times New Roman" w:hAnsi="Tahoma" w:cs="Tahoma"/>
          <w:sz w:val="20"/>
          <w:szCs w:val="20"/>
          <w:lang w:eastAsia="x-none"/>
        </w:rPr>
        <w:t>20</w:t>
      </w:r>
    </w:p>
    <w:sectPr w:rsidR="00085A12" w:rsidRPr="00085A12" w:rsidSect="00180C7B">
      <w:footerReference w:type="default" r:id="rId7"/>
      <w:pgSz w:w="11906" w:h="16838"/>
      <w:pgMar w:top="14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7B844" w14:textId="77777777" w:rsidR="003C1AA2" w:rsidRDefault="003C1AA2" w:rsidP="00C94D6F">
      <w:pPr>
        <w:spacing w:after="0" w:line="240" w:lineRule="auto"/>
      </w:pPr>
      <w:r>
        <w:separator/>
      </w:r>
    </w:p>
  </w:endnote>
  <w:endnote w:type="continuationSeparator" w:id="0">
    <w:p w14:paraId="21ED6304" w14:textId="77777777" w:rsidR="003C1AA2" w:rsidRDefault="003C1AA2" w:rsidP="00C9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22409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AA53CD5" w14:textId="059D1B4E" w:rsidR="00C94D6F" w:rsidRPr="00C94D6F" w:rsidRDefault="00C94D6F" w:rsidP="00C94D6F">
            <w:pPr>
              <w:pStyle w:val="a5"/>
              <w:jc w:val="right"/>
              <w:rPr>
                <w:sz w:val="16"/>
                <w:szCs w:val="16"/>
              </w:rPr>
            </w:pPr>
            <w:r w:rsidRPr="00C94D6F">
              <w:rPr>
                <w:sz w:val="16"/>
                <w:szCs w:val="16"/>
              </w:rPr>
              <w:t>ΤΕ0</w:t>
            </w:r>
            <w:r w:rsidR="005963F6">
              <w:rPr>
                <w:sz w:val="16"/>
                <w:szCs w:val="16"/>
              </w:rPr>
              <w:t>65</w:t>
            </w:r>
            <w:r w:rsidRPr="00C94D6F">
              <w:rPr>
                <w:sz w:val="16"/>
                <w:szCs w:val="16"/>
              </w:rPr>
              <w:t>_</w:t>
            </w:r>
            <w:r w:rsidR="005963F6">
              <w:rPr>
                <w:sz w:val="16"/>
                <w:szCs w:val="16"/>
              </w:rPr>
              <w:t>02</w:t>
            </w:r>
            <w:r w:rsidRPr="00C94D6F">
              <w:rPr>
                <w:sz w:val="16"/>
                <w:szCs w:val="16"/>
              </w:rPr>
              <w:t>.0</w:t>
            </w:r>
            <w:r w:rsidR="005963F6">
              <w:rPr>
                <w:sz w:val="16"/>
                <w:szCs w:val="16"/>
              </w:rPr>
              <w:t>7</w:t>
            </w:r>
            <w:r w:rsidRPr="00C94D6F">
              <w:rPr>
                <w:sz w:val="16"/>
                <w:szCs w:val="16"/>
              </w:rPr>
              <w:t xml:space="preserve">.2020_Σελίδα </w:t>
            </w:r>
            <w:r w:rsidRPr="00C94D6F">
              <w:rPr>
                <w:b/>
                <w:bCs/>
                <w:sz w:val="16"/>
                <w:szCs w:val="16"/>
              </w:rPr>
              <w:fldChar w:fldCharType="begin"/>
            </w:r>
            <w:r w:rsidRPr="00C94D6F">
              <w:rPr>
                <w:b/>
                <w:bCs/>
                <w:sz w:val="16"/>
                <w:szCs w:val="16"/>
              </w:rPr>
              <w:instrText>PAGE</w:instrText>
            </w:r>
            <w:r w:rsidRPr="00C94D6F">
              <w:rPr>
                <w:b/>
                <w:bCs/>
                <w:sz w:val="16"/>
                <w:szCs w:val="16"/>
              </w:rPr>
              <w:fldChar w:fldCharType="separate"/>
            </w:r>
            <w:r w:rsidRPr="00C94D6F">
              <w:rPr>
                <w:b/>
                <w:bCs/>
                <w:sz w:val="16"/>
                <w:szCs w:val="16"/>
              </w:rPr>
              <w:t>2</w:t>
            </w:r>
            <w:r w:rsidRPr="00C94D6F">
              <w:rPr>
                <w:b/>
                <w:bCs/>
                <w:sz w:val="16"/>
                <w:szCs w:val="16"/>
              </w:rPr>
              <w:fldChar w:fldCharType="end"/>
            </w:r>
            <w:r w:rsidRPr="00C94D6F">
              <w:rPr>
                <w:sz w:val="16"/>
                <w:szCs w:val="16"/>
              </w:rPr>
              <w:t xml:space="preserve"> από </w:t>
            </w:r>
            <w:r w:rsidRPr="00C94D6F">
              <w:rPr>
                <w:b/>
                <w:bCs/>
                <w:sz w:val="16"/>
                <w:szCs w:val="16"/>
              </w:rPr>
              <w:fldChar w:fldCharType="begin"/>
            </w:r>
            <w:r w:rsidRPr="00C94D6F">
              <w:rPr>
                <w:b/>
                <w:bCs/>
                <w:sz w:val="16"/>
                <w:szCs w:val="16"/>
              </w:rPr>
              <w:instrText>NUMPAGES</w:instrText>
            </w:r>
            <w:r w:rsidRPr="00C94D6F">
              <w:rPr>
                <w:b/>
                <w:bCs/>
                <w:sz w:val="16"/>
                <w:szCs w:val="16"/>
              </w:rPr>
              <w:fldChar w:fldCharType="separate"/>
            </w:r>
            <w:r w:rsidRPr="00C94D6F">
              <w:rPr>
                <w:b/>
                <w:bCs/>
                <w:sz w:val="16"/>
                <w:szCs w:val="16"/>
              </w:rPr>
              <w:t>2</w:t>
            </w:r>
            <w:r w:rsidRPr="00C94D6F">
              <w:rPr>
                <w:b/>
                <w:bCs/>
                <w:sz w:val="16"/>
                <w:szCs w:val="16"/>
              </w:rPr>
              <w:fldChar w:fldCharType="end"/>
            </w:r>
          </w:p>
        </w:sdtContent>
      </w:sdt>
    </w:sdtContent>
  </w:sdt>
  <w:p w14:paraId="401B87DA" w14:textId="77777777" w:rsidR="00C94D6F" w:rsidRPr="00C94D6F" w:rsidRDefault="00C94D6F" w:rsidP="00C94D6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13F6D" w14:textId="77777777" w:rsidR="003C1AA2" w:rsidRDefault="003C1AA2" w:rsidP="00C94D6F">
      <w:pPr>
        <w:spacing w:after="0" w:line="240" w:lineRule="auto"/>
      </w:pPr>
      <w:r>
        <w:separator/>
      </w:r>
    </w:p>
  </w:footnote>
  <w:footnote w:type="continuationSeparator" w:id="0">
    <w:p w14:paraId="67013B3B" w14:textId="77777777" w:rsidR="003C1AA2" w:rsidRDefault="003C1AA2" w:rsidP="00C9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378"/>
    <w:multiLevelType w:val="hybridMultilevel"/>
    <w:tmpl w:val="7070E76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D4B353F"/>
    <w:multiLevelType w:val="multilevel"/>
    <w:tmpl w:val="CBD8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80868"/>
    <w:multiLevelType w:val="hybridMultilevel"/>
    <w:tmpl w:val="7EAE629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 w15:restartNumberingAfterBreak="0">
    <w:nsid w:val="23B338A7"/>
    <w:multiLevelType w:val="hybridMultilevel"/>
    <w:tmpl w:val="18560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1D4DB7"/>
    <w:multiLevelType w:val="hybridMultilevel"/>
    <w:tmpl w:val="2370F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DA02E4"/>
    <w:multiLevelType w:val="hybridMultilevel"/>
    <w:tmpl w:val="920EB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676705"/>
    <w:multiLevelType w:val="hybridMultilevel"/>
    <w:tmpl w:val="FE44F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420486F"/>
    <w:multiLevelType w:val="hybridMultilevel"/>
    <w:tmpl w:val="FC54C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6"/>
    <w:rsid w:val="000458A5"/>
    <w:rsid w:val="00077176"/>
    <w:rsid w:val="00085A12"/>
    <w:rsid w:val="00163A75"/>
    <w:rsid w:val="00180C7B"/>
    <w:rsid w:val="002077EA"/>
    <w:rsid w:val="002839A4"/>
    <w:rsid w:val="00382BE9"/>
    <w:rsid w:val="003C1AA2"/>
    <w:rsid w:val="0046367C"/>
    <w:rsid w:val="005963F6"/>
    <w:rsid w:val="00672CF3"/>
    <w:rsid w:val="006C7EE9"/>
    <w:rsid w:val="007659D0"/>
    <w:rsid w:val="007E3820"/>
    <w:rsid w:val="00AE79E7"/>
    <w:rsid w:val="00C94D6F"/>
    <w:rsid w:val="00CA5D68"/>
    <w:rsid w:val="00CB4089"/>
    <w:rsid w:val="00D027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A3C4B"/>
  <w15:chartTrackingRefBased/>
  <w15:docId w15:val="{2E7F7F10-F1D3-4048-B899-29DCE99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U">
    <w:name w:val="ΒΑΣΙΚΟ BOLD U"/>
    <w:basedOn w:val="a"/>
    <w:link w:val="BOLDUChar"/>
    <w:qFormat/>
    <w:rsid w:val="00085A12"/>
    <w:pPr>
      <w:widowControl w:val="0"/>
      <w:autoSpaceDE w:val="0"/>
      <w:autoSpaceDN w:val="0"/>
      <w:adjustRightInd w:val="0"/>
      <w:spacing w:before="240" w:after="0" w:line="280" w:lineRule="exact"/>
      <w:jc w:val="both"/>
    </w:pPr>
    <w:rPr>
      <w:rFonts w:ascii="Tahoma" w:eastAsia="Times New Roman" w:hAnsi="Tahoma" w:cs="Times New Roman"/>
      <w:b/>
      <w:sz w:val="20"/>
      <w:szCs w:val="20"/>
      <w:u w:val="single"/>
      <w:lang w:val="x-none" w:eastAsia="x-none"/>
    </w:rPr>
  </w:style>
  <w:style w:type="character" w:customStyle="1" w:styleId="BOLDUChar">
    <w:name w:val="ΒΑΣΙΚΟ BOLD U Char"/>
    <w:link w:val="BOLDU"/>
    <w:rsid w:val="00085A12"/>
    <w:rPr>
      <w:rFonts w:ascii="Tahoma" w:eastAsia="Times New Roman" w:hAnsi="Tahoma" w:cs="Times New Roman"/>
      <w:b/>
      <w:sz w:val="20"/>
      <w:szCs w:val="20"/>
      <w:u w:val="single"/>
      <w:lang w:val="x-none" w:eastAsia="x-none"/>
    </w:rPr>
  </w:style>
  <w:style w:type="paragraph" w:styleId="a3">
    <w:name w:val="List Paragraph"/>
    <w:basedOn w:val="a"/>
    <w:uiPriority w:val="34"/>
    <w:qFormat/>
    <w:rsid w:val="00085A12"/>
    <w:pPr>
      <w:ind w:left="720"/>
      <w:contextualSpacing/>
    </w:pPr>
  </w:style>
  <w:style w:type="paragraph" w:styleId="a4">
    <w:name w:val="header"/>
    <w:basedOn w:val="a"/>
    <w:link w:val="Char"/>
    <w:uiPriority w:val="99"/>
    <w:unhideWhenUsed/>
    <w:rsid w:val="00C94D6F"/>
    <w:pPr>
      <w:tabs>
        <w:tab w:val="center" w:pos="4153"/>
        <w:tab w:val="right" w:pos="8306"/>
      </w:tabs>
      <w:spacing w:after="0" w:line="240" w:lineRule="auto"/>
    </w:pPr>
  </w:style>
  <w:style w:type="character" w:customStyle="1" w:styleId="Char">
    <w:name w:val="Κεφαλίδα Char"/>
    <w:basedOn w:val="a0"/>
    <w:link w:val="a4"/>
    <w:uiPriority w:val="99"/>
    <w:rsid w:val="00C94D6F"/>
  </w:style>
  <w:style w:type="paragraph" w:styleId="a5">
    <w:name w:val="footer"/>
    <w:basedOn w:val="a"/>
    <w:link w:val="Char0"/>
    <w:uiPriority w:val="99"/>
    <w:unhideWhenUsed/>
    <w:rsid w:val="00C94D6F"/>
    <w:pPr>
      <w:tabs>
        <w:tab w:val="center" w:pos="4153"/>
        <w:tab w:val="right" w:pos="8306"/>
      </w:tabs>
      <w:spacing w:after="0" w:line="240" w:lineRule="auto"/>
    </w:pPr>
  </w:style>
  <w:style w:type="character" w:customStyle="1" w:styleId="Char0">
    <w:name w:val="Υποσέλιδο Char"/>
    <w:basedOn w:val="a0"/>
    <w:link w:val="a5"/>
    <w:uiPriority w:val="99"/>
    <w:rsid w:val="00C9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474923">
      <w:bodyDiv w:val="1"/>
      <w:marLeft w:val="0"/>
      <w:marRight w:val="0"/>
      <w:marTop w:val="0"/>
      <w:marBottom w:val="0"/>
      <w:divBdr>
        <w:top w:val="none" w:sz="0" w:space="0" w:color="auto"/>
        <w:left w:val="none" w:sz="0" w:space="0" w:color="auto"/>
        <w:bottom w:val="none" w:sz="0" w:space="0" w:color="auto"/>
        <w:right w:val="none" w:sz="0" w:space="0" w:color="auto"/>
      </w:divBdr>
    </w:div>
    <w:div w:id="800733550">
      <w:bodyDiv w:val="1"/>
      <w:marLeft w:val="0"/>
      <w:marRight w:val="0"/>
      <w:marTop w:val="0"/>
      <w:marBottom w:val="0"/>
      <w:divBdr>
        <w:top w:val="none" w:sz="0" w:space="0" w:color="auto"/>
        <w:left w:val="none" w:sz="0" w:space="0" w:color="auto"/>
        <w:bottom w:val="none" w:sz="0" w:space="0" w:color="auto"/>
        <w:right w:val="none" w:sz="0" w:space="0" w:color="auto"/>
      </w:divBdr>
    </w:div>
    <w:div w:id="1100952370">
      <w:bodyDiv w:val="1"/>
      <w:marLeft w:val="0"/>
      <w:marRight w:val="0"/>
      <w:marTop w:val="0"/>
      <w:marBottom w:val="0"/>
      <w:divBdr>
        <w:top w:val="none" w:sz="0" w:space="0" w:color="auto"/>
        <w:left w:val="none" w:sz="0" w:space="0" w:color="auto"/>
        <w:bottom w:val="none" w:sz="0" w:space="0" w:color="auto"/>
        <w:right w:val="none" w:sz="0" w:space="0" w:color="auto"/>
      </w:divBdr>
    </w:div>
    <w:div w:id="1135637796">
      <w:bodyDiv w:val="1"/>
      <w:marLeft w:val="0"/>
      <w:marRight w:val="0"/>
      <w:marTop w:val="0"/>
      <w:marBottom w:val="0"/>
      <w:divBdr>
        <w:top w:val="none" w:sz="0" w:space="0" w:color="auto"/>
        <w:left w:val="none" w:sz="0" w:space="0" w:color="auto"/>
        <w:bottom w:val="none" w:sz="0" w:space="0" w:color="auto"/>
        <w:right w:val="none" w:sz="0" w:space="0" w:color="auto"/>
      </w:divBdr>
      <w:divsChild>
        <w:div w:id="1941719830">
          <w:marLeft w:val="0"/>
          <w:marRight w:val="0"/>
          <w:marTop w:val="0"/>
          <w:marBottom w:val="0"/>
          <w:divBdr>
            <w:top w:val="none" w:sz="0" w:space="0" w:color="auto"/>
            <w:left w:val="none" w:sz="0" w:space="0" w:color="auto"/>
            <w:bottom w:val="single" w:sz="6" w:space="0" w:color="FEB414"/>
            <w:right w:val="none" w:sz="0" w:space="0" w:color="auto"/>
          </w:divBdr>
        </w:div>
        <w:div w:id="754787439">
          <w:marLeft w:val="0"/>
          <w:marRight w:val="0"/>
          <w:marTop w:val="0"/>
          <w:marBottom w:val="0"/>
          <w:divBdr>
            <w:top w:val="none" w:sz="0" w:space="0" w:color="auto"/>
            <w:left w:val="none" w:sz="0" w:space="0" w:color="auto"/>
            <w:bottom w:val="single" w:sz="6" w:space="0" w:color="FEB414"/>
            <w:right w:val="none" w:sz="0" w:space="0" w:color="auto"/>
          </w:divBdr>
        </w:div>
        <w:div w:id="1492137406">
          <w:marLeft w:val="0"/>
          <w:marRight w:val="0"/>
          <w:marTop w:val="0"/>
          <w:marBottom w:val="0"/>
          <w:divBdr>
            <w:top w:val="none" w:sz="0" w:space="0" w:color="auto"/>
            <w:left w:val="none" w:sz="0" w:space="0" w:color="auto"/>
            <w:bottom w:val="single" w:sz="6" w:space="0" w:color="FEB414"/>
            <w:right w:val="none" w:sz="0" w:space="0" w:color="auto"/>
          </w:divBdr>
        </w:div>
        <w:div w:id="1349210657">
          <w:marLeft w:val="0"/>
          <w:marRight w:val="0"/>
          <w:marTop w:val="0"/>
          <w:marBottom w:val="0"/>
          <w:divBdr>
            <w:top w:val="none" w:sz="0" w:space="0" w:color="auto"/>
            <w:left w:val="none" w:sz="0" w:space="0" w:color="auto"/>
            <w:bottom w:val="single" w:sz="6" w:space="0" w:color="FEB414"/>
            <w:right w:val="none" w:sz="0" w:space="0" w:color="auto"/>
          </w:divBdr>
        </w:div>
        <w:div w:id="1550458438">
          <w:marLeft w:val="0"/>
          <w:marRight w:val="0"/>
          <w:marTop w:val="0"/>
          <w:marBottom w:val="0"/>
          <w:divBdr>
            <w:top w:val="none" w:sz="0" w:space="0" w:color="auto"/>
            <w:left w:val="none" w:sz="0" w:space="0" w:color="auto"/>
            <w:bottom w:val="single" w:sz="6" w:space="0" w:color="FEB414"/>
            <w:right w:val="none" w:sz="0" w:space="0" w:color="auto"/>
          </w:divBdr>
        </w:div>
        <w:div w:id="1814130599">
          <w:marLeft w:val="0"/>
          <w:marRight w:val="0"/>
          <w:marTop w:val="0"/>
          <w:marBottom w:val="0"/>
          <w:divBdr>
            <w:top w:val="none" w:sz="0" w:space="0" w:color="auto"/>
            <w:left w:val="none" w:sz="0" w:space="0" w:color="auto"/>
            <w:bottom w:val="single" w:sz="6" w:space="0" w:color="FEB414"/>
            <w:right w:val="none" w:sz="0" w:space="0" w:color="auto"/>
          </w:divBdr>
        </w:div>
        <w:div w:id="197861902">
          <w:marLeft w:val="0"/>
          <w:marRight w:val="0"/>
          <w:marTop w:val="0"/>
          <w:marBottom w:val="0"/>
          <w:divBdr>
            <w:top w:val="none" w:sz="0" w:space="0" w:color="auto"/>
            <w:left w:val="none" w:sz="0" w:space="0" w:color="auto"/>
            <w:bottom w:val="single" w:sz="6" w:space="0" w:color="FEB414"/>
            <w:right w:val="none" w:sz="0" w:space="0" w:color="auto"/>
          </w:divBdr>
        </w:div>
        <w:div w:id="1990405140">
          <w:marLeft w:val="0"/>
          <w:marRight w:val="0"/>
          <w:marTop w:val="0"/>
          <w:marBottom w:val="0"/>
          <w:divBdr>
            <w:top w:val="none" w:sz="0" w:space="0" w:color="auto"/>
            <w:left w:val="none" w:sz="0" w:space="0" w:color="auto"/>
            <w:bottom w:val="single" w:sz="6" w:space="0" w:color="FEB414"/>
            <w:right w:val="none" w:sz="0" w:space="0" w:color="auto"/>
          </w:divBdr>
        </w:div>
        <w:div w:id="171535106">
          <w:marLeft w:val="0"/>
          <w:marRight w:val="0"/>
          <w:marTop w:val="0"/>
          <w:marBottom w:val="0"/>
          <w:divBdr>
            <w:top w:val="none" w:sz="0" w:space="0" w:color="auto"/>
            <w:left w:val="none" w:sz="0" w:space="0" w:color="auto"/>
            <w:bottom w:val="single" w:sz="6" w:space="0" w:color="FEB414"/>
            <w:right w:val="none" w:sz="0" w:space="0" w:color="auto"/>
          </w:divBdr>
        </w:div>
        <w:div w:id="1160658419">
          <w:marLeft w:val="0"/>
          <w:marRight w:val="0"/>
          <w:marTop w:val="0"/>
          <w:marBottom w:val="0"/>
          <w:divBdr>
            <w:top w:val="none" w:sz="0" w:space="0" w:color="auto"/>
            <w:left w:val="none" w:sz="0" w:space="0" w:color="auto"/>
            <w:bottom w:val="single" w:sz="6" w:space="0" w:color="FEB414"/>
            <w:right w:val="none" w:sz="0" w:space="0" w:color="auto"/>
          </w:divBdr>
        </w:div>
        <w:div w:id="463351816">
          <w:marLeft w:val="0"/>
          <w:marRight w:val="0"/>
          <w:marTop w:val="0"/>
          <w:marBottom w:val="0"/>
          <w:divBdr>
            <w:top w:val="none" w:sz="0" w:space="0" w:color="auto"/>
            <w:left w:val="none" w:sz="0" w:space="0" w:color="auto"/>
            <w:bottom w:val="single" w:sz="6" w:space="0" w:color="FEB414"/>
            <w:right w:val="none" w:sz="0" w:space="0" w:color="auto"/>
          </w:divBdr>
        </w:div>
      </w:divsChild>
    </w:div>
    <w:div w:id="1331249257">
      <w:bodyDiv w:val="1"/>
      <w:marLeft w:val="0"/>
      <w:marRight w:val="0"/>
      <w:marTop w:val="0"/>
      <w:marBottom w:val="0"/>
      <w:divBdr>
        <w:top w:val="none" w:sz="0" w:space="0" w:color="auto"/>
        <w:left w:val="none" w:sz="0" w:space="0" w:color="auto"/>
        <w:bottom w:val="none" w:sz="0" w:space="0" w:color="auto"/>
        <w:right w:val="none" w:sz="0" w:space="0" w:color="auto"/>
      </w:divBdr>
    </w:div>
    <w:div w:id="1377774726">
      <w:bodyDiv w:val="1"/>
      <w:marLeft w:val="0"/>
      <w:marRight w:val="0"/>
      <w:marTop w:val="0"/>
      <w:marBottom w:val="0"/>
      <w:divBdr>
        <w:top w:val="none" w:sz="0" w:space="0" w:color="auto"/>
        <w:left w:val="none" w:sz="0" w:space="0" w:color="auto"/>
        <w:bottom w:val="none" w:sz="0" w:space="0" w:color="auto"/>
        <w:right w:val="none" w:sz="0" w:space="0" w:color="auto"/>
      </w:divBdr>
    </w:div>
    <w:div w:id="1523008733">
      <w:bodyDiv w:val="1"/>
      <w:marLeft w:val="0"/>
      <w:marRight w:val="0"/>
      <w:marTop w:val="0"/>
      <w:marBottom w:val="0"/>
      <w:divBdr>
        <w:top w:val="none" w:sz="0" w:space="0" w:color="auto"/>
        <w:left w:val="none" w:sz="0" w:space="0" w:color="auto"/>
        <w:bottom w:val="none" w:sz="0" w:space="0" w:color="auto"/>
        <w:right w:val="none" w:sz="0" w:space="0" w:color="auto"/>
      </w:divBdr>
    </w:div>
    <w:div w:id="1762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3075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ant.despoina1976@gmail.com</dc:creator>
  <cp:keywords/>
  <dc:description/>
  <cp:lastModifiedBy>User1</cp:lastModifiedBy>
  <cp:revision>2</cp:revision>
  <cp:lastPrinted>2020-05-11T00:08:00Z</cp:lastPrinted>
  <dcterms:created xsi:type="dcterms:W3CDTF">2020-07-20T12:28:00Z</dcterms:created>
  <dcterms:modified xsi:type="dcterms:W3CDTF">2020-07-20T12:28:00Z</dcterms:modified>
</cp:coreProperties>
</file>