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C440" w14:textId="77777777" w:rsidR="00373098" w:rsidRPr="00203AA8" w:rsidRDefault="00373098">
      <w:pPr>
        <w:rPr>
          <w:rFonts w:ascii="Tahoma" w:hAnsi="Tahoma" w:cs="Tahoma"/>
          <w:sz w:val="20"/>
          <w:szCs w:val="20"/>
        </w:rPr>
      </w:pPr>
    </w:p>
    <w:tbl>
      <w:tblPr>
        <w:tblW w:w="9322" w:type="dxa"/>
        <w:tblLayout w:type="fixed"/>
        <w:tblLook w:val="04A0" w:firstRow="1" w:lastRow="0" w:firstColumn="1" w:lastColumn="0" w:noHBand="0" w:noVBand="1"/>
      </w:tblPr>
      <w:tblGrid>
        <w:gridCol w:w="4361"/>
        <w:gridCol w:w="4961"/>
      </w:tblGrid>
      <w:tr w:rsidR="00373098" w:rsidRPr="00203AA8" w14:paraId="4030F698" w14:textId="77777777" w:rsidTr="00DD2F14">
        <w:trPr>
          <w:trHeight w:val="995"/>
        </w:trPr>
        <w:tc>
          <w:tcPr>
            <w:tcW w:w="4361" w:type="dxa"/>
            <w:shd w:val="clear" w:color="auto" w:fill="auto"/>
            <w:vAlign w:val="center"/>
          </w:tcPr>
          <w:p w14:paraId="48DC9521" w14:textId="77777777" w:rsidR="00373098" w:rsidRPr="00203AA8" w:rsidRDefault="00373098" w:rsidP="00373098">
            <w:pPr>
              <w:pStyle w:val="BOLD"/>
            </w:pPr>
            <w:r w:rsidRPr="00203AA8">
              <w:t>ΕΛΛΗΝΙΚΗ ΔΗΜΟΚΡΑΤΙΑ</w:t>
            </w:r>
          </w:p>
          <w:p w14:paraId="5151F093" w14:textId="77777777" w:rsidR="00373098" w:rsidRPr="00203AA8" w:rsidRDefault="00373098" w:rsidP="00373098">
            <w:pPr>
              <w:pStyle w:val="BOLD"/>
            </w:pPr>
            <w:r w:rsidRPr="00203AA8">
              <w:t>ΠΕΡΙΦΕΡΕΙΑ ΠΕΛΟΠΟΝΝΗΣΟΥ</w:t>
            </w:r>
          </w:p>
          <w:p w14:paraId="4F870C38" w14:textId="77777777" w:rsidR="00373098" w:rsidRPr="00203AA8" w:rsidRDefault="00373098" w:rsidP="00373098">
            <w:pPr>
              <w:pStyle w:val="BOLD"/>
            </w:pPr>
            <w:r w:rsidRPr="00203AA8">
              <w:t>Π.Ε. ΑΡΓΟΛΙΔΑΣ</w:t>
            </w:r>
          </w:p>
          <w:p w14:paraId="0AECB1DD" w14:textId="77777777" w:rsidR="00373098" w:rsidRPr="00203AA8" w:rsidRDefault="00373098" w:rsidP="00373098">
            <w:pPr>
              <w:pStyle w:val="BOLD"/>
              <w:rPr>
                <w:lang w:val="en-US"/>
              </w:rPr>
            </w:pPr>
            <w:r w:rsidRPr="00203AA8">
              <w:t>ΔΗΜΟΣ ΕΡΜΙΟΝΙΔΑΣ</w:t>
            </w:r>
          </w:p>
        </w:tc>
        <w:tc>
          <w:tcPr>
            <w:tcW w:w="4961" w:type="dxa"/>
            <w:shd w:val="clear" w:color="auto" w:fill="auto"/>
            <w:vAlign w:val="center"/>
          </w:tcPr>
          <w:p w14:paraId="357025E1" w14:textId="0D109262" w:rsidR="00373098" w:rsidRPr="00402748" w:rsidRDefault="00F712B5" w:rsidP="00DD2F14">
            <w:pPr>
              <w:pStyle w:val="20"/>
              <w:rPr>
                <w:b w:val="0"/>
                <w:bCs/>
              </w:rPr>
            </w:pPr>
            <w:r w:rsidRPr="00203AA8">
              <w:t xml:space="preserve">               </w:t>
            </w:r>
            <w:r w:rsidR="00373098" w:rsidRPr="00402748">
              <w:rPr>
                <w:b w:val="0"/>
                <w:bCs/>
              </w:rPr>
              <w:t>Κρανίδι,</w:t>
            </w:r>
            <w:r w:rsidR="00373098" w:rsidRPr="00402748">
              <w:rPr>
                <w:b w:val="0"/>
                <w:bCs/>
              </w:rPr>
              <w:tab/>
            </w:r>
            <w:r w:rsidR="00A05978" w:rsidRPr="00402748">
              <w:rPr>
                <w:b w:val="0"/>
                <w:bCs/>
                <w:lang w:val="en-US"/>
              </w:rPr>
              <w:t>05-08</w:t>
            </w:r>
            <w:r w:rsidR="00373098" w:rsidRPr="00402748">
              <w:rPr>
                <w:b w:val="0"/>
                <w:bCs/>
                <w:lang w:val="en-US"/>
              </w:rPr>
              <w:t>-20</w:t>
            </w:r>
            <w:r w:rsidR="00A05978" w:rsidRPr="00402748">
              <w:rPr>
                <w:b w:val="0"/>
                <w:bCs/>
                <w:lang w:val="en-US"/>
              </w:rPr>
              <w:t>20</w:t>
            </w:r>
          </w:p>
          <w:p w14:paraId="2A6A043A" w14:textId="3D342FF2" w:rsidR="00373098" w:rsidRPr="00203AA8" w:rsidRDefault="00373098" w:rsidP="008F157E">
            <w:pPr>
              <w:pStyle w:val="20"/>
              <w:rPr>
                <w:spacing w:val="80"/>
                <w:lang w:val="en-US"/>
              </w:rPr>
            </w:pPr>
            <w:r w:rsidRPr="00402748">
              <w:rPr>
                <w:b w:val="0"/>
                <w:bCs/>
                <w:lang w:val="en-US"/>
              </w:rPr>
              <w:t xml:space="preserve">        </w:t>
            </w:r>
            <w:r w:rsidR="008F157E" w:rsidRPr="00402748">
              <w:rPr>
                <w:b w:val="0"/>
                <w:bCs/>
              </w:rPr>
              <w:t xml:space="preserve">     </w:t>
            </w:r>
            <w:r w:rsidR="00402748">
              <w:rPr>
                <w:b w:val="0"/>
                <w:bCs/>
              </w:rPr>
              <w:t xml:space="preserve"> </w:t>
            </w:r>
            <w:r w:rsidRPr="00402748">
              <w:rPr>
                <w:b w:val="0"/>
                <w:bCs/>
              </w:rPr>
              <w:t>Τ.Ε.</w:t>
            </w:r>
            <w:r w:rsidRPr="00402748">
              <w:rPr>
                <w:b w:val="0"/>
                <w:bCs/>
                <w:lang w:val="en-US"/>
              </w:rPr>
              <w:t xml:space="preserve">:       </w:t>
            </w:r>
            <w:r w:rsidRPr="00402748">
              <w:rPr>
                <w:b w:val="0"/>
                <w:bCs/>
              </w:rPr>
              <w:t xml:space="preserve">      </w:t>
            </w:r>
            <w:r w:rsidR="00A05978" w:rsidRPr="00402748">
              <w:rPr>
                <w:b w:val="0"/>
                <w:bCs/>
                <w:lang w:val="en-US"/>
              </w:rPr>
              <w:t>079</w:t>
            </w:r>
          </w:p>
        </w:tc>
      </w:tr>
      <w:tr w:rsidR="00373098" w:rsidRPr="00203AA8" w14:paraId="7CC6EBDA" w14:textId="77777777" w:rsidTr="00DD2F14">
        <w:tc>
          <w:tcPr>
            <w:tcW w:w="4361" w:type="dxa"/>
            <w:shd w:val="clear" w:color="auto" w:fill="auto"/>
            <w:vAlign w:val="center"/>
          </w:tcPr>
          <w:p w14:paraId="3170F0AC" w14:textId="77777777" w:rsidR="00373098" w:rsidRPr="00203AA8" w:rsidRDefault="00373098" w:rsidP="00373098">
            <w:pPr>
              <w:pStyle w:val="0"/>
              <w:spacing w:after="0" w:line="240" w:lineRule="auto"/>
              <w:jc w:val="both"/>
              <w:rPr>
                <w:rFonts w:ascii="Tahoma" w:hAnsi="Tahoma" w:cs="Tahoma"/>
                <w:sz w:val="20"/>
                <w:szCs w:val="20"/>
              </w:rPr>
            </w:pPr>
            <w:r w:rsidRPr="00203AA8">
              <w:rPr>
                <w:rFonts w:ascii="Tahoma" w:hAnsi="Tahoma" w:cs="Tahoma"/>
                <w:sz w:val="20"/>
                <w:szCs w:val="20"/>
              </w:rPr>
              <w:t>Δ/ΝΣΗ ΤΕΧΝΙΚΩΝ ΥΠΗΡΕΣΙΩΝ,</w:t>
            </w:r>
          </w:p>
          <w:p w14:paraId="54CDCCF3" w14:textId="77777777" w:rsidR="00373098" w:rsidRPr="00203AA8" w:rsidRDefault="00373098" w:rsidP="00373098">
            <w:pPr>
              <w:pStyle w:val="0"/>
              <w:spacing w:after="0" w:line="240" w:lineRule="auto"/>
              <w:jc w:val="both"/>
              <w:rPr>
                <w:rFonts w:ascii="Tahoma" w:hAnsi="Tahoma" w:cs="Tahoma"/>
                <w:sz w:val="20"/>
                <w:szCs w:val="20"/>
              </w:rPr>
            </w:pPr>
            <w:r w:rsidRPr="00203AA8">
              <w:rPr>
                <w:rFonts w:ascii="Tahoma" w:hAnsi="Tahoma" w:cs="Tahoma"/>
                <w:sz w:val="20"/>
                <w:szCs w:val="20"/>
              </w:rPr>
              <w:t>ΥΔΡΕΥΣΗΣ ΚΑΙ ΑΠΟΧΕΤΕΥΣΗΣ</w:t>
            </w:r>
          </w:p>
          <w:p w14:paraId="763C77A4" w14:textId="77777777" w:rsidR="00373098" w:rsidRPr="00203AA8" w:rsidRDefault="00373098" w:rsidP="00373098">
            <w:pPr>
              <w:pStyle w:val="0"/>
              <w:spacing w:after="0" w:line="240" w:lineRule="auto"/>
              <w:jc w:val="both"/>
              <w:rPr>
                <w:rFonts w:ascii="Tahoma" w:hAnsi="Tahoma" w:cs="Tahoma"/>
                <w:sz w:val="20"/>
                <w:szCs w:val="20"/>
              </w:rPr>
            </w:pPr>
            <w:r w:rsidRPr="00203AA8">
              <w:rPr>
                <w:rFonts w:ascii="Tahoma" w:hAnsi="Tahoma" w:cs="Tahoma"/>
                <w:sz w:val="20"/>
                <w:szCs w:val="20"/>
              </w:rPr>
              <w:t>ΤΜΗΜΑ ΤΕΧΝΙΚΩΝ ΕΡΓΩΝ,</w:t>
            </w:r>
          </w:p>
          <w:p w14:paraId="08C6C7F7" w14:textId="77777777" w:rsidR="00373098" w:rsidRPr="00203AA8" w:rsidRDefault="00373098" w:rsidP="00373098">
            <w:pPr>
              <w:pStyle w:val="0"/>
              <w:spacing w:after="0" w:line="240" w:lineRule="auto"/>
              <w:jc w:val="both"/>
              <w:rPr>
                <w:rFonts w:ascii="Tahoma" w:hAnsi="Tahoma" w:cs="Tahoma"/>
                <w:b/>
                <w:bCs/>
                <w:spacing w:val="80"/>
                <w:sz w:val="20"/>
                <w:szCs w:val="20"/>
              </w:rPr>
            </w:pPr>
            <w:r w:rsidRPr="00203AA8">
              <w:rPr>
                <w:rFonts w:ascii="Tahoma" w:hAnsi="Tahoma" w:cs="Tahoma"/>
                <w:sz w:val="20"/>
                <w:szCs w:val="20"/>
              </w:rPr>
              <w:t>ΥΔΡΕΥΣΗΣ ΚΑΙ ΑΠΟΧΕΤΕΥΣΗΣ</w:t>
            </w:r>
          </w:p>
        </w:tc>
        <w:tc>
          <w:tcPr>
            <w:tcW w:w="4961" w:type="dxa"/>
            <w:shd w:val="clear" w:color="auto" w:fill="auto"/>
            <w:vAlign w:val="center"/>
          </w:tcPr>
          <w:p w14:paraId="4CF20C19" w14:textId="77777777" w:rsidR="00373098" w:rsidRPr="00203AA8" w:rsidRDefault="00373098" w:rsidP="00DD2F14">
            <w:pPr>
              <w:pStyle w:val="11"/>
            </w:pPr>
            <w:r w:rsidRPr="00203AA8">
              <w:tab/>
              <w:t>ΠΡΟΣ:</w:t>
            </w:r>
            <w:r w:rsidRPr="00203AA8">
              <w:tab/>
            </w:r>
            <w:r w:rsidR="001F4AB1" w:rsidRPr="00203AA8">
              <w:t>ΔΗΜΟ ΕΡΜΙΟΝΙΔΑΣ</w:t>
            </w:r>
            <w:r w:rsidRPr="00203AA8">
              <w:tab/>
            </w:r>
            <w:r w:rsidRPr="00203AA8">
              <w:tab/>
            </w:r>
          </w:p>
        </w:tc>
        <w:bookmarkStart w:id="0" w:name="_GoBack"/>
        <w:bookmarkEnd w:id="0"/>
      </w:tr>
    </w:tbl>
    <w:p w14:paraId="7653030D" w14:textId="77777777" w:rsidR="00373098" w:rsidRPr="00203AA8" w:rsidRDefault="00373098" w:rsidP="00373098">
      <w:pPr>
        <w:pStyle w:val="10"/>
      </w:pPr>
      <w:r w:rsidRPr="00203AA8">
        <w:t>ΤΕΧΝΙΚΗ ΕΚΘΕΣΗ</w:t>
      </w:r>
    </w:p>
    <w:p w14:paraId="69A90979" w14:textId="5B0520A9" w:rsidR="001F4AB1" w:rsidRPr="00203AA8" w:rsidRDefault="00373098" w:rsidP="001F4AB1">
      <w:pPr>
        <w:pStyle w:val="2"/>
        <w:spacing w:line="200" w:lineRule="exact"/>
      </w:pPr>
      <w:r w:rsidRPr="00203AA8">
        <w:t>“</w:t>
      </w:r>
      <w:r w:rsidR="00A05978" w:rsidRPr="00203AA8">
        <w:t xml:space="preserve">ΜΕΤΑΦΟΡΑ ΕΞΟΠΛΙΣΜΟΥ </w:t>
      </w:r>
      <w:r w:rsidR="00A05978" w:rsidRPr="00203AA8">
        <w:rPr>
          <w:lang w:val="en-US"/>
        </w:rPr>
        <w:t>WIFI</w:t>
      </w:r>
      <w:r w:rsidR="00D702DE" w:rsidRPr="00203AA8">
        <w:t xml:space="preserve"> </w:t>
      </w:r>
      <w:r w:rsidR="001F4AB1" w:rsidRPr="00203AA8">
        <w:t>”</w:t>
      </w:r>
    </w:p>
    <w:p w14:paraId="14DD5BA0" w14:textId="77777777" w:rsidR="00373098" w:rsidRPr="00203AA8" w:rsidRDefault="00373098" w:rsidP="00373098">
      <w:pPr>
        <w:pStyle w:val="BOLDU"/>
      </w:pPr>
      <w:r w:rsidRPr="00203AA8">
        <w:t>ΑΙΤΙΟΛΟΓΙΑ</w:t>
      </w:r>
    </w:p>
    <w:p w14:paraId="4E50C904" w14:textId="36B25FB4" w:rsidR="00A05978" w:rsidRPr="00203AA8" w:rsidRDefault="00373098" w:rsidP="00A05978">
      <w:pPr>
        <w:rPr>
          <w:rFonts w:ascii="Tahoma" w:hAnsi="Tahoma" w:cs="Tahoma"/>
          <w:sz w:val="20"/>
          <w:szCs w:val="20"/>
        </w:rPr>
      </w:pPr>
      <w:r w:rsidRPr="00203AA8">
        <w:rPr>
          <w:rFonts w:ascii="Tahoma" w:hAnsi="Tahoma" w:cs="Tahoma"/>
          <w:sz w:val="20"/>
          <w:szCs w:val="20"/>
        </w:rPr>
        <w:t>Η παρούσα τεχνική έκθεση συντάσσεται με σκοπό</w:t>
      </w:r>
      <w:r w:rsidR="001A60DD" w:rsidRPr="00203AA8">
        <w:rPr>
          <w:rFonts w:ascii="Tahoma" w:hAnsi="Tahoma" w:cs="Tahoma"/>
          <w:sz w:val="20"/>
          <w:szCs w:val="20"/>
        </w:rPr>
        <w:t xml:space="preserve"> </w:t>
      </w:r>
      <w:r w:rsidRPr="00203AA8">
        <w:rPr>
          <w:rFonts w:ascii="Tahoma" w:hAnsi="Tahoma" w:cs="Tahoma"/>
          <w:sz w:val="20"/>
          <w:szCs w:val="20"/>
        </w:rPr>
        <w:t>τη</w:t>
      </w:r>
      <w:r w:rsidR="00A05978" w:rsidRPr="00203AA8">
        <w:rPr>
          <w:rFonts w:ascii="Tahoma" w:hAnsi="Tahoma" w:cs="Tahoma"/>
          <w:sz w:val="20"/>
          <w:szCs w:val="20"/>
        </w:rPr>
        <w:t xml:space="preserve"> μεταφορά του εξοπλισμού </w:t>
      </w:r>
      <w:proofErr w:type="spellStart"/>
      <w:r w:rsidR="00A05978" w:rsidRPr="00203AA8">
        <w:rPr>
          <w:rFonts w:ascii="Tahoma" w:hAnsi="Tahoma" w:cs="Tahoma"/>
          <w:sz w:val="20"/>
          <w:szCs w:val="20"/>
          <w:lang w:val="en-US"/>
        </w:rPr>
        <w:t>WiFi</w:t>
      </w:r>
      <w:proofErr w:type="spellEnd"/>
      <w:r w:rsidR="00A05978" w:rsidRPr="00203AA8">
        <w:rPr>
          <w:rFonts w:ascii="Tahoma" w:hAnsi="Tahoma" w:cs="Tahoma"/>
          <w:sz w:val="20"/>
          <w:szCs w:val="20"/>
        </w:rPr>
        <w:t xml:space="preserve"> από τον οικίσκο του Δημοτικού Λιμενικού Ταμείου  </w:t>
      </w:r>
      <w:r w:rsidR="0037059E" w:rsidRPr="00203AA8">
        <w:rPr>
          <w:rFonts w:ascii="Tahoma" w:hAnsi="Tahoma" w:cs="Tahoma"/>
          <w:sz w:val="20"/>
          <w:szCs w:val="20"/>
        </w:rPr>
        <w:t xml:space="preserve">που βρίσκεται </w:t>
      </w:r>
      <w:r w:rsidR="00A05978" w:rsidRPr="00203AA8">
        <w:rPr>
          <w:rFonts w:ascii="Tahoma" w:hAnsi="Tahoma" w:cs="Tahoma"/>
          <w:sz w:val="20"/>
          <w:szCs w:val="20"/>
        </w:rPr>
        <w:t xml:space="preserve">στην Κοινότητα Πορτοχελίου στην Κοινότητα της Κοιλάδας και συγκεκριμένα στο κοινοτικό κατάστημα. </w:t>
      </w:r>
    </w:p>
    <w:p w14:paraId="2B2FE057" w14:textId="460CEEA8" w:rsidR="00A05978" w:rsidRPr="00203AA8" w:rsidRDefault="00A05978" w:rsidP="00A05978">
      <w:pPr>
        <w:rPr>
          <w:rFonts w:ascii="Tahoma" w:hAnsi="Tahoma" w:cs="Tahoma"/>
          <w:sz w:val="20"/>
          <w:szCs w:val="20"/>
        </w:rPr>
      </w:pPr>
      <w:r w:rsidRPr="00203AA8">
        <w:rPr>
          <w:rFonts w:ascii="Tahoma" w:hAnsi="Tahoma" w:cs="Tahoma"/>
          <w:sz w:val="20"/>
          <w:szCs w:val="20"/>
        </w:rPr>
        <w:t xml:space="preserve">Ο εξοπλισμός για την παροχή δωρεάν </w:t>
      </w:r>
      <w:r w:rsidRPr="00203AA8">
        <w:rPr>
          <w:rFonts w:ascii="Tahoma" w:hAnsi="Tahoma" w:cs="Tahoma"/>
          <w:sz w:val="20"/>
          <w:szCs w:val="20"/>
          <w:lang w:val="en-US"/>
        </w:rPr>
        <w:t>Internet</w:t>
      </w:r>
      <w:r w:rsidRPr="00203AA8">
        <w:rPr>
          <w:rFonts w:ascii="Tahoma" w:hAnsi="Tahoma" w:cs="Tahoma"/>
          <w:sz w:val="20"/>
          <w:szCs w:val="20"/>
        </w:rPr>
        <w:t xml:space="preserve"> εί</w:t>
      </w:r>
      <w:r w:rsidR="0037059E" w:rsidRPr="00203AA8">
        <w:rPr>
          <w:rFonts w:ascii="Tahoma" w:hAnsi="Tahoma" w:cs="Tahoma"/>
          <w:sz w:val="20"/>
          <w:szCs w:val="20"/>
        </w:rPr>
        <w:t>χ</w:t>
      </w:r>
      <w:r w:rsidRPr="00203AA8">
        <w:rPr>
          <w:rFonts w:ascii="Tahoma" w:hAnsi="Tahoma" w:cs="Tahoma"/>
          <w:sz w:val="20"/>
          <w:szCs w:val="20"/>
        </w:rPr>
        <w:t>ε τοποθετηθεί από το Δήμο</w:t>
      </w:r>
      <w:r w:rsidR="00473883" w:rsidRPr="00203AA8">
        <w:rPr>
          <w:rFonts w:ascii="Tahoma" w:hAnsi="Tahoma" w:cs="Tahoma"/>
          <w:sz w:val="20"/>
          <w:szCs w:val="20"/>
        </w:rPr>
        <w:t xml:space="preserve"> (με χρέωση του ίδιου) </w:t>
      </w:r>
      <w:r w:rsidRPr="00203AA8">
        <w:rPr>
          <w:rFonts w:ascii="Tahoma" w:hAnsi="Tahoma" w:cs="Tahoma"/>
          <w:sz w:val="20"/>
          <w:szCs w:val="20"/>
        </w:rPr>
        <w:t xml:space="preserve"> ύστερα από την </w:t>
      </w:r>
      <w:r w:rsidR="0037059E" w:rsidRPr="00203AA8">
        <w:rPr>
          <w:rFonts w:ascii="Tahoma" w:hAnsi="Tahoma" w:cs="Tahoma"/>
          <w:sz w:val="20"/>
          <w:szCs w:val="20"/>
        </w:rPr>
        <w:t>υπ.αρ.3993/12.05.2016 σύμβαση μεταξύ του Δήμου Ερμιονίδας και της εταιρείας R&amp;D INNOVATION SMART TECHNOLOGY ΜΟΝΟΠΡΟΣΩΠΗ Ι.Κ.Ε με διακριτικό τίτλο R &amp; D I.S.T. (ΑΔΑΜ: 16SYMV004427295 2016-05-20)</w:t>
      </w:r>
    </w:p>
    <w:p w14:paraId="3DE35227" w14:textId="36E3EDA2" w:rsidR="00A05978" w:rsidRPr="00203AA8" w:rsidRDefault="00A05978" w:rsidP="00A05978">
      <w:pPr>
        <w:widowControl w:val="0"/>
        <w:autoSpaceDE w:val="0"/>
        <w:autoSpaceDN w:val="0"/>
        <w:adjustRightInd w:val="0"/>
        <w:spacing w:before="120" w:after="0" w:line="280" w:lineRule="exact"/>
        <w:jc w:val="both"/>
        <w:rPr>
          <w:rFonts w:ascii="Tahoma" w:hAnsi="Tahoma" w:cs="Tahoma"/>
          <w:sz w:val="20"/>
          <w:szCs w:val="20"/>
        </w:rPr>
      </w:pPr>
      <w:r w:rsidRPr="00203AA8">
        <w:rPr>
          <w:rFonts w:ascii="Tahoma" w:hAnsi="Tahoma" w:cs="Tahoma"/>
          <w:sz w:val="20"/>
          <w:szCs w:val="20"/>
        </w:rPr>
        <w:t xml:space="preserve">Ύστερα όμως από την </w:t>
      </w:r>
      <w:proofErr w:type="spellStart"/>
      <w:r w:rsidRPr="00203AA8">
        <w:rPr>
          <w:rFonts w:ascii="Tahoma" w:hAnsi="Tahoma" w:cs="Tahoma"/>
          <w:sz w:val="20"/>
          <w:szCs w:val="20"/>
        </w:rPr>
        <w:t>υπ.αριθ</w:t>
      </w:r>
      <w:proofErr w:type="spellEnd"/>
      <w:r w:rsidRPr="00203AA8">
        <w:rPr>
          <w:rFonts w:ascii="Tahoma" w:hAnsi="Tahoma" w:cs="Tahoma"/>
          <w:sz w:val="20"/>
          <w:szCs w:val="20"/>
        </w:rPr>
        <w:t>. συμφωνία INEA/CEF/WiFi4EU/1-2019/023178-028515</w:t>
      </w:r>
      <w:r w:rsidR="00956969" w:rsidRPr="00203AA8">
        <w:rPr>
          <w:rFonts w:ascii="Tahoma" w:hAnsi="Tahoma" w:cs="Tahoma"/>
          <w:sz w:val="20"/>
          <w:szCs w:val="20"/>
        </w:rPr>
        <w:t xml:space="preserve"> στις 5.02.2019</w:t>
      </w:r>
      <w:r w:rsidRPr="00203AA8">
        <w:rPr>
          <w:rFonts w:ascii="Tahoma" w:hAnsi="Tahoma" w:cs="Tahoma"/>
          <w:sz w:val="20"/>
          <w:szCs w:val="20"/>
        </w:rPr>
        <w:t xml:space="preserve"> του Δήμου Ερμιονίδας με τ</w:t>
      </w:r>
      <w:r w:rsidR="00956969" w:rsidRPr="00203AA8">
        <w:rPr>
          <w:rFonts w:ascii="Tahoma" w:hAnsi="Tahoma" w:cs="Tahoma"/>
          <w:sz w:val="20"/>
          <w:szCs w:val="20"/>
        </w:rPr>
        <w:t xml:space="preserve">ον Εκτελεστικό </w:t>
      </w:r>
      <w:r w:rsidR="00814FE3" w:rsidRPr="00203AA8">
        <w:rPr>
          <w:rFonts w:ascii="Tahoma" w:hAnsi="Tahoma" w:cs="Tahoma"/>
          <w:sz w:val="20"/>
          <w:szCs w:val="20"/>
        </w:rPr>
        <w:t xml:space="preserve">Οργανισμό Καινοτομίας και Δικτύων  (Τμήμα Γ- </w:t>
      </w:r>
      <w:r w:rsidR="004D6456" w:rsidRPr="00203AA8">
        <w:rPr>
          <w:rFonts w:ascii="Tahoma" w:hAnsi="Tahoma" w:cs="Tahoma"/>
          <w:sz w:val="20"/>
          <w:szCs w:val="20"/>
        </w:rPr>
        <w:t xml:space="preserve">Μηχανισμός «Συνδέοντας την Ευρώπη» </w:t>
      </w:r>
      <w:r w:rsidR="00473883" w:rsidRPr="00203AA8">
        <w:rPr>
          <w:rFonts w:ascii="Tahoma" w:hAnsi="Tahoma" w:cs="Tahoma"/>
          <w:sz w:val="20"/>
          <w:szCs w:val="20"/>
        </w:rPr>
        <w:t xml:space="preserve">δίνεται η δυνατότητα στο Δήμο να παρέχει δωρεάν </w:t>
      </w:r>
      <w:r w:rsidR="00473883" w:rsidRPr="00203AA8">
        <w:rPr>
          <w:rFonts w:ascii="Tahoma" w:hAnsi="Tahoma" w:cs="Tahoma"/>
          <w:sz w:val="20"/>
          <w:szCs w:val="20"/>
          <w:lang w:val="en-US"/>
        </w:rPr>
        <w:t>Internet</w:t>
      </w:r>
      <w:r w:rsidR="00473883" w:rsidRPr="00203AA8">
        <w:rPr>
          <w:rFonts w:ascii="Tahoma" w:hAnsi="Tahoma" w:cs="Tahoma"/>
          <w:sz w:val="20"/>
          <w:szCs w:val="20"/>
        </w:rPr>
        <w:t xml:space="preserve"> σε υψηλές ταχύτητες σε τρία σημεία του Δήμου Ερμιονίδας -ένα από αυτά είναι και το </w:t>
      </w:r>
      <w:proofErr w:type="spellStart"/>
      <w:r w:rsidR="00473883" w:rsidRPr="00203AA8">
        <w:rPr>
          <w:rFonts w:ascii="Tahoma" w:hAnsi="Tahoma" w:cs="Tahoma"/>
          <w:sz w:val="20"/>
          <w:szCs w:val="20"/>
        </w:rPr>
        <w:t>Πόρτοχέλι</w:t>
      </w:r>
      <w:proofErr w:type="spellEnd"/>
      <w:r w:rsidR="00473883" w:rsidRPr="00203AA8">
        <w:rPr>
          <w:rFonts w:ascii="Tahoma" w:hAnsi="Tahoma" w:cs="Tahoma"/>
          <w:sz w:val="20"/>
          <w:szCs w:val="20"/>
        </w:rPr>
        <w:t xml:space="preserve">- </w:t>
      </w:r>
      <w:r w:rsidR="004115AD" w:rsidRPr="00203AA8">
        <w:rPr>
          <w:rFonts w:ascii="Tahoma" w:hAnsi="Tahoma" w:cs="Tahoma"/>
          <w:sz w:val="20"/>
          <w:szCs w:val="20"/>
        </w:rPr>
        <w:t xml:space="preserve">και επειδή </w:t>
      </w:r>
      <w:r w:rsidR="00473883" w:rsidRPr="00203AA8">
        <w:rPr>
          <w:rFonts w:ascii="Tahoma" w:hAnsi="Tahoma" w:cs="Tahoma"/>
          <w:sz w:val="20"/>
          <w:szCs w:val="20"/>
        </w:rPr>
        <w:t xml:space="preserve">δεν επιτρέπεται από Εκτελεστικό Οργανισμό Καινοτομίας και Δικτύων  ταυτόχρονα να υπάρχουν δύο δίκτυα στην περιοχή αποφασίστηκε η μεταφορά του εξοπλισμού -του παλαιού </w:t>
      </w:r>
      <w:proofErr w:type="spellStart"/>
      <w:r w:rsidR="00473883" w:rsidRPr="00203AA8">
        <w:rPr>
          <w:rFonts w:ascii="Tahoma" w:hAnsi="Tahoma" w:cs="Tahoma"/>
          <w:sz w:val="20"/>
          <w:szCs w:val="20"/>
          <w:lang w:val="en-US"/>
        </w:rPr>
        <w:t>wifi</w:t>
      </w:r>
      <w:proofErr w:type="spellEnd"/>
      <w:r w:rsidR="00473883" w:rsidRPr="00203AA8">
        <w:rPr>
          <w:rFonts w:ascii="Tahoma" w:hAnsi="Tahoma" w:cs="Tahoma"/>
          <w:sz w:val="20"/>
          <w:szCs w:val="20"/>
        </w:rPr>
        <w:t xml:space="preserve">-στην Κοινότητα Κοιλάδας.   </w:t>
      </w:r>
    </w:p>
    <w:p w14:paraId="1B0F1DE8" w14:textId="77777777" w:rsidR="00432905" w:rsidRPr="00203AA8" w:rsidRDefault="00432905" w:rsidP="00552986">
      <w:pPr>
        <w:pStyle w:val="BOLDU"/>
      </w:pPr>
      <w:r w:rsidRPr="00203AA8">
        <w:t>ΣΚΟΠΟΣ</w:t>
      </w:r>
    </w:p>
    <w:p w14:paraId="2DFB082D" w14:textId="104DF878" w:rsidR="001A60DD" w:rsidRPr="00203AA8" w:rsidRDefault="00432905" w:rsidP="001A60DD">
      <w:pPr>
        <w:widowControl w:val="0"/>
        <w:autoSpaceDE w:val="0"/>
        <w:autoSpaceDN w:val="0"/>
        <w:adjustRightInd w:val="0"/>
        <w:spacing w:before="120" w:after="0" w:line="280" w:lineRule="exact"/>
        <w:jc w:val="both"/>
        <w:rPr>
          <w:rFonts w:ascii="Tahoma" w:hAnsi="Tahoma" w:cs="Tahoma"/>
          <w:sz w:val="20"/>
          <w:szCs w:val="20"/>
        </w:rPr>
      </w:pPr>
      <w:r w:rsidRPr="00203AA8">
        <w:rPr>
          <w:rFonts w:ascii="Tahoma" w:hAnsi="Tahoma" w:cs="Tahoma"/>
          <w:sz w:val="20"/>
          <w:szCs w:val="20"/>
        </w:rPr>
        <w:t>Σκοπός της παρούσας τεχνικής έκθεση είναι η</w:t>
      </w:r>
      <w:r w:rsidR="00552986" w:rsidRPr="00203AA8">
        <w:rPr>
          <w:rFonts w:ascii="Tahoma" w:hAnsi="Tahoma" w:cs="Tahoma"/>
          <w:sz w:val="20"/>
          <w:szCs w:val="20"/>
        </w:rPr>
        <w:t xml:space="preserve"> </w:t>
      </w:r>
      <w:r w:rsidR="00D702DE" w:rsidRPr="00203AA8">
        <w:rPr>
          <w:rFonts w:ascii="Tahoma" w:hAnsi="Tahoma" w:cs="Tahoma"/>
          <w:sz w:val="20"/>
          <w:szCs w:val="20"/>
        </w:rPr>
        <w:t xml:space="preserve">παροχή δωρεάν </w:t>
      </w:r>
      <w:r w:rsidR="00A05978" w:rsidRPr="00203AA8">
        <w:rPr>
          <w:rFonts w:ascii="Tahoma" w:hAnsi="Tahoma" w:cs="Tahoma"/>
          <w:sz w:val="20"/>
          <w:szCs w:val="20"/>
          <w:lang w:val="en-US"/>
        </w:rPr>
        <w:t>internet</w:t>
      </w:r>
      <w:r w:rsidR="00A05978" w:rsidRPr="00203AA8">
        <w:rPr>
          <w:rFonts w:ascii="Tahoma" w:hAnsi="Tahoma" w:cs="Tahoma"/>
          <w:sz w:val="20"/>
          <w:szCs w:val="20"/>
        </w:rPr>
        <w:t xml:space="preserve"> περιμετρικά </w:t>
      </w:r>
      <w:r w:rsidR="00125635" w:rsidRPr="00203AA8">
        <w:rPr>
          <w:rFonts w:ascii="Tahoma" w:hAnsi="Tahoma" w:cs="Tahoma"/>
          <w:sz w:val="20"/>
          <w:szCs w:val="20"/>
        </w:rPr>
        <w:t>του κοινοτικού καταστήματος.</w:t>
      </w:r>
    </w:p>
    <w:p w14:paraId="12757759" w14:textId="4813AEB2" w:rsidR="00373098" w:rsidRPr="00203AA8" w:rsidRDefault="00373098" w:rsidP="001A60DD">
      <w:pPr>
        <w:pStyle w:val="BOLDU"/>
      </w:pPr>
      <w:r w:rsidRPr="00203AA8">
        <w:t>ΑΝΤΙΚΕΙΜΕΝΟ ΤΩΝ ΕΡΓΑΣΙΩΝ</w:t>
      </w:r>
    </w:p>
    <w:p w14:paraId="3F70525F" w14:textId="77777777" w:rsidR="001A60DD" w:rsidRPr="00203AA8" w:rsidRDefault="00373098" w:rsidP="00373098">
      <w:pPr>
        <w:rPr>
          <w:rFonts w:ascii="Tahoma" w:hAnsi="Tahoma" w:cs="Tahoma"/>
          <w:sz w:val="20"/>
          <w:szCs w:val="20"/>
        </w:rPr>
      </w:pPr>
      <w:r w:rsidRPr="00203AA8">
        <w:rPr>
          <w:rFonts w:ascii="Tahoma" w:hAnsi="Tahoma" w:cs="Tahoma"/>
          <w:sz w:val="20"/>
          <w:szCs w:val="20"/>
        </w:rPr>
        <w:t xml:space="preserve">Αντικείμενο της παρούσας είναι </w:t>
      </w:r>
      <w:r w:rsidR="00B83DBB" w:rsidRPr="00203AA8">
        <w:rPr>
          <w:rFonts w:ascii="Tahoma" w:hAnsi="Tahoma" w:cs="Tahoma"/>
          <w:sz w:val="20"/>
          <w:szCs w:val="20"/>
        </w:rPr>
        <w:t xml:space="preserve">η προμήθεια και </w:t>
      </w:r>
      <w:r w:rsidR="006667A4" w:rsidRPr="00203AA8">
        <w:rPr>
          <w:rFonts w:ascii="Tahoma" w:hAnsi="Tahoma" w:cs="Tahoma"/>
          <w:sz w:val="20"/>
          <w:szCs w:val="20"/>
        </w:rPr>
        <w:t>τοποθέτηση</w:t>
      </w:r>
      <w:r w:rsidR="00B83DBB" w:rsidRPr="00203AA8">
        <w:rPr>
          <w:rFonts w:ascii="Tahoma" w:hAnsi="Tahoma" w:cs="Tahoma"/>
          <w:sz w:val="20"/>
          <w:szCs w:val="20"/>
        </w:rPr>
        <w:t xml:space="preserve"> </w:t>
      </w:r>
      <w:r w:rsidR="00552986" w:rsidRPr="00203AA8">
        <w:rPr>
          <w:rFonts w:ascii="Tahoma" w:hAnsi="Tahoma" w:cs="Tahoma"/>
          <w:sz w:val="20"/>
          <w:szCs w:val="20"/>
        </w:rPr>
        <w:t xml:space="preserve">ηλεκτρολογικού </w:t>
      </w:r>
      <w:r w:rsidR="00433C7C" w:rsidRPr="00203AA8">
        <w:rPr>
          <w:rFonts w:ascii="Tahoma" w:hAnsi="Tahoma" w:cs="Tahoma"/>
          <w:sz w:val="20"/>
          <w:szCs w:val="20"/>
        </w:rPr>
        <w:t>υλικού</w:t>
      </w:r>
      <w:r w:rsidR="00D702DE" w:rsidRPr="00203AA8">
        <w:rPr>
          <w:rFonts w:ascii="Tahoma" w:hAnsi="Tahoma" w:cs="Tahoma"/>
          <w:sz w:val="20"/>
          <w:szCs w:val="20"/>
        </w:rPr>
        <w:t xml:space="preserve"> όπως φαίνεται στον ενδεικτικό προϋπολογισμό</w:t>
      </w:r>
      <w:r w:rsidR="00433C7C" w:rsidRPr="00203AA8">
        <w:rPr>
          <w:rFonts w:ascii="Tahoma" w:hAnsi="Tahoma" w:cs="Tahoma"/>
          <w:sz w:val="20"/>
          <w:szCs w:val="20"/>
        </w:rPr>
        <w:t xml:space="preserve"> </w:t>
      </w:r>
      <w:r w:rsidR="0082550F" w:rsidRPr="00203AA8">
        <w:rPr>
          <w:rFonts w:ascii="Tahoma" w:hAnsi="Tahoma" w:cs="Tahoma"/>
          <w:sz w:val="20"/>
          <w:szCs w:val="20"/>
        </w:rPr>
        <w:t>.</w:t>
      </w:r>
    </w:p>
    <w:p w14:paraId="5314D376" w14:textId="77777777" w:rsidR="00373098" w:rsidRPr="00203AA8" w:rsidRDefault="00373098" w:rsidP="001A60DD">
      <w:pPr>
        <w:pStyle w:val="a9"/>
        <w:ind w:left="0"/>
        <w:rPr>
          <w:rFonts w:ascii="Tahoma" w:hAnsi="Tahoma" w:cs="Tahoma"/>
          <w:sz w:val="20"/>
          <w:szCs w:val="20"/>
        </w:rPr>
      </w:pPr>
      <w:r w:rsidRPr="00203AA8">
        <w:rPr>
          <w:rFonts w:ascii="Tahoma" w:hAnsi="Tahoma" w:cs="Tahoma"/>
          <w:sz w:val="20"/>
          <w:szCs w:val="20"/>
        </w:rPr>
        <w:t xml:space="preserve">Ο ανάδοχος θα πρέπει, αμέσως μετά από τη σχετική εντολή, να μεριμνήσει για την εκτέλεση της παρούσας. </w:t>
      </w:r>
    </w:p>
    <w:p w14:paraId="6101449C" w14:textId="77777777" w:rsidR="00D702DE" w:rsidRPr="00203AA8" w:rsidRDefault="00373098" w:rsidP="001A60DD">
      <w:pPr>
        <w:pStyle w:val="a9"/>
        <w:ind w:left="0"/>
        <w:rPr>
          <w:rFonts w:ascii="Tahoma" w:hAnsi="Tahoma" w:cs="Tahoma"/>
          <w:sz w:val="20"/>
          <w:szCs w:val="20"/>
        </w:rPr>
      </w:pPr>
      <w:r w:rsidRPr="00203AA8">
        <w:rPr>
          <w:rFonts w:ascii="Tahoma" w:hAnsi="Tahoma" w:cs="Tahoma"/>
          <w:sz w:val="20"/>
          <w:szCs w:val="20"/>
        </w:rPr>
        <w:t xml:space="preserve">Για κάθε εντολή που δίδεται θα τηρούνται οι οδηγίες </w:t>
      </w:r>
      <w:r w:rsidR="00D702DE" w:rsidRPr="00203AA8">
        <w:rPr>
          <w:rFonts w:ascii="Tahoma" w:hAnsi="Tahoma" w:cs="Tahoma"/>
          <w:sz w:val="20"/>
          <w:szCs w:val="20"/>
        </w:rPr>
        <w:t>της υπηρεσίας.</w:t>
      </w:r>
    </w:p>
    <w:p w14:paraId="245A388F" w14:textId="77777777" w:rsidR="00373098" w:rsidRPr="00203AA8" w:rsidRDefault="00373098" w:rsidP="00373098">
      <w:pPr>
        <w:shd w:val="clear" w:color="auto" w:fill="FFFFFF"/>
        <w:spacing w:line="240" w:lineRule="auto"/>
        <w:rPr>
          <w:rFonts w:ascii="Tahoma" w:hAnsi="Tahoma" w:cs="Tahoma"/>
          <w:b/>
          <w:sz w:val="20"/>
          <w:szCs w:val="20"/>
          <w:u w:val="single"/>
        </w:rPr>
      </w:pPr>
      <w:r w:rsidRPr="00203AA8">
        <w:rPr>
          <w:rFonts w:ascii="Tahoma" w:hAnsi="Tahoma" w:cs="Tahoma"/>
          <w:b/>
          <w:sz w:val="20"/>
          <w:szCs w:val="20"/>
          <w:u w:val="single"/>
        </w:rPr>
        <w:t>ΙΣΧΥΟΥΣΕΣ ΠΡΟΔΙΑΓΡΑΦΕΣ</w:t>
      </w:r>
    </w:p>
    <w:p w14:paraId="01FC57E5" w14:textId="77777777" w:rsidR="00F94CA2" w:rsidRPr="00203AA8" w:rsidRDefault="00F94CA2" w:rsidP="00155789">
      <w:pPr>
        <w:widowControl w:val="0"/>
        <w:numPr>
          <w:ilvl w:val="0"/>
          <w:numId w:val="6"/>
        </w:numPr>
        <w:autoSpaceDE w:val="0"/>
        <w:autoSpaceDN w:val="0"/>
        <w:adjustRightInd w:val="0"/>
        <w:spacing w:before="120" w:after="0" w:line="260" w:lineRule="exact"/>
        <w:jc w:val="both"/>
        <w:rPr>
          <w:rFonts w:ascii="Tahoma" w:eastAsia="Times New Roman" w:hAnsi="Tahoma" w:cs="Tahoma"/>
          <w:sz w:val="20"/>
          <w:szCs w:val="20"/>
          <w:lang w:eastAsia="el-GR"/>
        </w:rPr>
      </w:pPr>
      <w:r w:rsidRPr="00203AA8">
        <w:rPr>
          <w:rFonts w:ascii="Tahoma" w:eastAsia="Times New Roman" w:hAnsi="Tahoma" w:cs="Tahoma"/>
          <w:sz w:val="20"/>
          <w:szCs w:val="20"/>
          <w:lang w:eastAsia="el-GR"/>
        </w:rPr>
        <w:t>Όλα τα υλικά θα είναι σύμφωνα με τις Ευρωπαϊκές προδιαγραφές ήτοι όλα τα προσφερόμενα υλικά θα έχουν τα απαραίτητα πιστοποιητικά CE και ISO.</w:t>
      </w:r>
    </w:p>
    <w:p w14:paraId="48C4A9EF" w14:textId="77777777" w:rsidR="00F94CA2" w:rsidRPr="00203AA8" w:rsidRDefault="00F94CA2" w:rsidP="00F94CA2">
      <w:pPr>
        <w:widowControl w:val="0"/>
        <w:numPr>
          <w:ilvl w:val="0"/>
          <w:numId w:val="6"/>
        </w:numPr>
        <w:autoSpaceDE w:val="0"/>
        <w:autoSpaceDN w:val="0"/>
        <w:adjustRightInd w:val="0"/>
        <w:spacing w:before="120" w:after="0" w:line="240" w:lineRule="auto"/>
        <w:jc w:val="both"/>
        <w:rPr>
          <w:rFonts w:ascii="Tahoma" w:eastAsia="Times New Roman" w:hAnsi="Tahoma" w:cs="Tahoma"/>
          <w:sz w:val="20"/>
          <w:szCs w:val="20"/>
          <w:lang w:eastAsia="el-GR"/>
        </w:rPr>
      </w:pPr>
      <w:r w:rsidRPr="00203AA8">
        <w:rPr>
          <w:rFonts w:ascii="Tahoma" w:eastAsia="Times New Roman" w:hAnsi="Tahoma" w:cs="Tahoma"/>
          <w:sz w:val="20"/>
          <w:szCs w:val="20"/>
          <w:lang w:eastAsia="el-GR"/>
        </w:rPr>
        <w:t>Για την εκτέλεση της παρούσας, ισχύουν όλες οι ελληνικές τεχνικές προδιαγραφές όπως ισχύουν κατά τη διάρκεια εκτέλεσης της σύμβασης και όλες οι πρότυπες προδιαγραφές (εθνικές και κοινοτικές), κανονισμοί και πρότυπα σχετικά με το αντικείμενο της παρούσας και τα αναφερόμενα στα δελτίο παραγγελίας.</w:t>
      </w:r>
    </w:p>
    <w:p w14:paraId="3BB80314" w14:textId="77777777" w:rsidR="00280E0A" w:rsidRPr="00203AA8" w:rsidRDefault="00280E0A" w:rsidP="00280E0A">
      <w:pPr>
        <w:rPr>
          <w:rFonts w:ascii="Tahoma" w:hAnsi="Tahoma" w:cs="Tahoma"/>
          <w:b/>
          <w:sz w:val="20"/>
          <w:szCs w:val="20"/>
          <w:u w:val="single"/>
        </w:rPr>
      </w:pPr>
    </w:p>
    <w:p w14:paraId="1D5AEB29" w14:textId="77777777" w:rsidR="00280E0A" w:rsidRPr="00203AA8" w:rsidRDefault="00280E0A" w:rsidP="00280E0A">
      <w:pPr>
        <w:rPr>
          <w:rFonts w:ascii="Tahoma" w:hAnsi="Tahoma" w:cs="Tahoma"/>
          <w:b/>
          <w:sz w:val="20"/>
          <w:szCs w:val="20"/>
          <w:u w:val="single"/>
        </w:rPr>
      </w:pPr>
      <w:r w:rsidRPr="00203AA8">
        <w:rPr>
          <w:rFonts w:ascii="Tahoma" w:hAnsi="Tahoma" w:cs="Tahoma"/>
          <w:b/>
          <w:sz w:val="20"/>
          <w:szCs w:val="20"/>
          <w:u w:val="single"/>
        </w:rPr>
        <w:t xml:space="preserve">ΕΝΔΕΙΚΤΙΚΟΣ ΠΡΟΫΠΟΛΟΓΙΣΜΟΣ </w:t>
      </w:r>
    </w:p>
    <w:tbl>
      <w:tblPr>
        <w:tblW w:w="9209" w:type="dxa"/>
        <w:tblInd w:w="113" w:type="dxa"/>
        <w:tblLook w:val="04A0" w:firstRow="1" w:lastRow="0" w:firstColumn="1" w:lastColumn="0" w:noHBand="0" w:noVBand="1"/>
      </w:tblPr>
      <w:tblGrid>
        <w:gridCol w:w="960"/>
        <w:gridCol w:w="3146"/>
        <w:gridCol w:w="1540"/>
        <w:gridCol w:w="1153"/>
        <w:gridCol w:w="1116"/>
        <w:gridCol w:w="1294"/>
      </w:tblGrid>
      <w:tr w:rsidR="00355758" w:rsidRPr="00203AA8" w14:paraId="355D9A3D" w14:textId="77777777" w:rsidTr="00D26326">
        <w:trPr>
          <w:trHeight w:val="525"/>
        </w:trPr>
        <w:tc>
          <w:tcPr>
            <w:tcW w:w="960" w:type="dxa"/>
            <w:tcBorders>
              <w:top w:val="single" w:sz="4" w:space="0" w:color="auto"/>
              <w:left w:val="single" w:sz="4" w:space="0" w:color="auto"/>
              <w:bottom w:val="dashed" w:sz="4" w:space="0" w:color="auto"/>
              <w:right w:val="single" w:sz="4" w:space="0" w:color="auto"/>
            </w:tcBorders>
            <w:shd w:val="clear" w:color="000000" w:fill="D9D9D9"/>
            <w:noWrap/>
            <w:vAlign w:val="bottom"/>
            <w:hideMark/>
          </w:tcPr>
          <w:p w14:paraId="6CE46D76"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lastRenderedPageBreak/>
              <w:t>α/α</w:t>
            </w:r>
          </w:p>
        </w:tc>
        <w:tc>
          <w:tcPr>
            <w:tcW w:w="3146" w:type="dxa"/>
            <w:tcBorders>
              <w:top w:val="single" w:sz="4" w:space="0" w:color="auto"/>
              <w:left w:val="nil"/>
              <w:bottom w:val="dashed" w:sz="4" w:space="0" w:color="auto"/>
              <w:right w:val="single" w:sz="4" w:space="0" w:color="auto"/>
            </w:tcBorders>
            <w:shd w:val="clear" w:color="000000" w:fill="D9D9D9"/>
            <w:noWrap/>
            <w:vAlign w:val="bottom"/>
            <w:hideMark/>
          </w:tcPr>
          <w:p w14:paraId="12483737"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Περιγραφή υλικού</w:t>
            </w:r>
          </w:p>
        </w:tc>
        <w:tc>
          <w:tcPr>
            <w:tcW w:w="1540" w:type="dxa"/>
            <w:tcBorders>
              <w:top w:val="single" w:sz="4" w:space="0" w:color="auto"/>
              <w:left w:val="nil"/>
              <w:bottom w:val="dashed" w:sz="4" w:space="0" w:color="auto"/>
              <w:right w:val="single" w:sz="4" w:space="0" w:color="auto"/>
            </w:tcBorders>
            <w:shd w:val="clear" w:color="000000" w:fill="D9D9D9"/>
            <w:noWrap/>
            <w:vAlign w:val="bottom"/>
            <w:hideMark/>
          </w:tcPr>
          <w:p w14:paraId="777AE975"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proofErr w:type="spellStart"/>
            <w:r w:rsidRPr="00203AA8">
              <w:rPr>
                <w:rFonts w:ascii="Tahoma" w:eastAsia="Times New Roman" w:hAnsi="Tahoma" w:cs="Tahoma"/>
                <w:color w:val="000000"/>
                <w:sz w:val="20"/>
                <w:szCs w:val="20"/>
                <w:lang w:eastAsia="el-GR"/>
              </w:rPr>
              <w:t>Μον.μετρ</w:t>
            </w:r>
            <w:proofErr w:type="spellEnd"/>
            <w:r w:rsidRPr="00203AA8">
              <w:rPr>
                <w:rFonts w:ascii="Tahoma" w:eastAsia="Times New Roman" w:hAnsi="Tahoma" w:cs="Tahoma"/>
                <w:color w:val="000000"/>
                <w:sz w:val="20"/>
                <w:szCs w:val="20"/>
                <w:lang w:eastAsia="el-GR"/>
              </w:rPr>
              <w:t>.</w:t>
            </w:r>
          </w:p>
        </w:tc>
        <w:tc>
          <w:tcPr>
            <w:tcW w:w="1153" w:type="dxa"/>
            <w:tcBorders>
              <w:top w:val="single" w:sz="4" w:space="0" w:color="auto"/>
              <w:left w:val="nil"/>
              <w:bottom w:val="dashed" w:sz="4" w:space="0" w:color="auto"/>
              <w:right w:val="single" w:sz="4" w:space="0" w:color="auto"/>
            </w:tcBorders>
            <w:shd w:val="clear" w:color="000000" w:fill="D9D9D9"/>
            <w:noWrap/>
            <w:vAlign w:val="bottom"/>
            <w:hideMark/>
          </w:tcPr>
          <w:p w14:paraId="415B1B59"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 xml:space="preserve">Τιμή </w:t>
            </w:r>
            <w:proofErr w:type="spellStart"/>
            <w:r w:rsidRPr="00203AA8">
              <w:rPr>
                <w:rFonts w:ascii="Tahoma" w:eastAsia="Times New Roman" w:hAnsi="Tahoma" w:cs="Tahoma"/>
                <w:color w:val="000000"/>
                <w:sz w:val="20"/>
                <w:szCs w:val="20"/>
                <w:lang w:eastAsia="el-GR"/>
              </w:rPr>
              <w:t>μον</w:t>
            </w:r>
            <w:proofErr w:type="spellEnd"/>
            <w:r w:rsidRPr="00203AA8">
              <w:rPr>
                <w:rFonts w:ascii="Tahoma" w:eastAsia="Times New Roman" w:hAnsi="Tahoma" w:cs="Tahoma"/>
                <w:color w:val="000000"/>
                <w:sz w:val="20"/>
                <w:szCs w:val="20"/>
                <w:lang w:eastAsia="el-GR"/>
              </w:rPr>
              <w:t>.</w:t>
            </w:r>
          </w:p>
        </w:tc>
        <w:tc>
          <w:tcPr>
            <w:tcW w:w="1116" w:type="dxa"/>
            <w:tcBorders>
              <w:top w:val="single" w:sz="4" w:space="0" w:color="auto"/>
              <w:left w:val="nil"/>
              <w:bottom w:val="dashed" w:sz="4" w:space="0" w:color="auto"/>
              <w:right w:val="single" w:sz="4" w:space="0" w:color="auto"/>
            </w:tcBorders>
            <w:shd w:val="clear" w:color="000000" w:fill="D9D9D9"/>
            <w:noWrap/>
            <w:vAlign w:val="bottom"/>
            <w:hideMark/>
          </w:tcPr>
          <w:p w14:paraId="5F350A42"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 xml:space="preserve">Ποσότητα </w:t>
            </w:r>
          </w:p>
        </w:tc>
        <w:tc>
          <w:tcPr>
            <w:tcW w:w="1294" w:type="dxa"/>
            <w:tcBorders>
              <w:top w:val="single" w:sz="4" w:space="0" w:color="auto"/>
              <w:left w:val="nil"/>
              <w:bottom w:val="dashed" w:sz="4" w:space="0" w:color="auto"/>
              <w:right w:val="single" w:sz="4" w:space="0" w:color="auto"/>
            </w:tcBorders>
            <w:shd w:val="clear" w:color="000000" w:fill="D9D9D9"/>
            <w:noWrap/>
            <w:vAlign w:val="bottom"/>
            <w:hideMark/>
          </w:tcPr>
          <w:p w14:paraId="10D77985"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Δαπάνη</w:t>
            </w:r>
          </w:p>
        </w:tc>
      </w:tr>
      <w:tr w:rsidR="00355758" w:rsidRPr="00203AA8" w14:paraId="01774386" w14:textId="77777777" w:rsidTr="00203AA8">
        <w:trPr>
          <w:trHeight w:val="1392"/>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62F2F578"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w:t>
            </w:r>
          </w:p>
        </w:tc>
        <w:tc>
          <w:tcPr>
            <w:tcW w:w="3146" w:type="dxa"/>
            <w:tcBorders>
              <w:top w:val="nil"/>
              <w:left w:val="nil"/>
              <w:bottom w:val="dashed" w:sz="4" w:space="0" w:color="auto"/>
              <w:right w:val="single" w:sz="4" w:space="0" w:color="auto"/>
            </w:tcBorders>
            <w:shd w:val="clear" w:color="auto" w:fill="auto"/>
            <w:vAlign w:val="bottom"/>
            <w:hideMark/>
          </w:tcPr>
          <w:p w14:paraId="1DBFD83C" w14:textId="77777777" w:rsidR="00355758" w:rsidRPr="00203AA8" w:rsidRDefault="00355758" w:rsidP="00355758">
            <w:pPr>
              <w:spacing w:after="0" w:line="240" w:lineRule="auto"/>
              <w:rPr>
                <w:rFonts w:ascii="Tahoma" w:eastAsia="Times New Roman" w:hAnsi="Tahoma" w:cs="Tahoma"/>
                <w:color w:val="000000"/>
                <w:sz w:val="20"/>
                <w:szCs w:val="20"/>
                <w:lang w:val="en-US" w:eastAsia="el-GR"/>
              </w:rPr>
            </w:pPr>
            <w:proofErr w:type="spellStart"/>
            <w:proofErr w:type="gramStart"/>
            <w:r w:rsidRPr="00203AA8">
              <w:rPr>
                <w:rFonts w:ascii="Tahoma" w:eastAsia="Times New Roman" w:hAnsi="Tahoma" w:cs="Tahoma"/>
                <w:color w:val="000000"/>
                <w:sz w:val="20"/>
                <w:szCs w:val="20"/>
                <w:lang w:val="en-US" w:eastAsia="el-GR"/>
              </w:rPr>
              <w:t>Mikro</w:t>
            </w:r>
            <w:proofErr w:type="spellEnd"/>
            <w:r w:rsidRPr="00203AA8">
              <w:rPr>
                <w:rFonts w:ascii="Tahoma" w:eastAsia="Times New Roman" w:hAnsi="Tahoma" w:cs="Tahoma"/>
                <w:color w:val="000000"/>
                <w:sz w:val="20"/>
                <w:szCs w:val="20"/>
                <w:lang w:val="en-US" w:eastAsia="el-GR"/>
              </w:rPr>
              <w:t xml:space="preserve">  </w:t>
            </w:r>
            <w:proofErr w:type="spellStart"/>
            <w:r w:rsidRPr="00203AA8">
              <w:rPr>
                <w:rFonts w:ascii="Tahoma" w:eastAsia="Times New Roman" w:hAnsi="Tahoma" w:cs="Tahoma"/>
                <w:color w:val="000000"/>
                <w:sz w:val="20"/>
                <w:szCs w:val="20"/>
                <w:lang w:val="en-US" w:eastAsia="el-GR"/>
              </w:rPr>
              <w:t>Tik</w:t>
            </w:r>
            <w:proofErr w:type="spellEnd"/>
            <w:proofErr w:type="gramEnd"/>
            <w:r w:rsidRPr="00203AA8">
              <w:rPr>
                <w:rFonts w:ascii="Tahoma" w:eastAsia="Times New Roman" w:hAnsi="Tahoma" w:cs="Tahoma"/>
                <w:color w:val="000000"/>
                <w:sz w:val="20"/>
                <w:szCs w:val="20"/>
                <w:lang w:val="en-US" w:eastAsia="el-GR"/>
              </w:rPr>
              <w:t xml:space="preserve"> RB911G-2HpnD-12S,Mant Box  2 12s,12dBi</w:t>
            </w:r>
            <w:r w:rsidRPr="00203AA8">
              <w:rPr>
                <w:rFonts w:ascii="Tahoma" w:eastAsia="Times New Roman" w:hAnsi="Tahoma" w:cs="Tahoma"/>
                <w:color w:val="000000"/>
                <w:sz w:val="20"/>
                <w:szCs w:val="20"/>
                <w:lang w:val="en-US" w:eastAsia="el-GR"/>
              </w:rPr>
              <w:br/>
              <w:t>300dBm,120</w:t>
            </w:r>
            <w:r w:rsidRPr="00203AA8">
              <w:rPr>
                <w:rFonts w:ascii="Tahoma" w:eastAsia="Times New Roman" w:hAnsi="Tahoma" w:cs="Tahoma"/>
                <w:color w:val="000000"/>
                <w:sz w:val="20"/>
                <w:szCs w:val="20"/>
                <w:vertAlign w:val="superscript"/>
                <w:lang w:val="en-US" w:eastAsia="el-GR"/>
              </w:rPr>
              <w:t>o</w:t>
            </w:r>
            <w:r w:rsidRPr="00203AA8">
              <w:rPr>
                <w:rFonts w:ascii="Tahoma" w:eastAsia="Times New Roman" w:hAnsi="Tahoma" w:cs="Tahoma"/>
                <w:color w:val="000000"/>
                <w:sz w:val="20"/>
                <w:szCs w:val="20"/>
                <w:lang w:val="en-US" w:eastAsia="el-GR"/>
              </w:rPr>
              <w:t>,600MHz,64MB,2.4 GHz,1*Gigabit, L4</w:t>
            </w:r>
          </w:p>
        </w:tc>
        <w:tc>
          <w:tcPr>
            <w:tcW w:w="1540" w:type="dxa"/>
            <w:tcBorders>
              <w:top w:val="nil"/>
              <w:left w:val="nil"/>
              <w:bottom w:val="dashed" w:sz="4" w:space="0" w:color="auto"/>
              <w:right w:val="single" w:sz="4" w:space="0" w:color="auto"/>
            </w:tcBorders>
            <w:shd w:val="clear" w:color="auto" w:fill="auto"/>
            <w:noWrap/>
            <w:vAlign w:val="bottom"/>
            <w:hideMark/>
          </w:tcPr>
          <w:p w14:paraId="63D72EE4"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proofErr w:type="spellStart"/>
            <w:r w:rsidRPr="00203AA8">
              <w:rPr>
                <w:rFonts w:ascii="Tahoma" w:eastAsia="Times New Roman" w:hAnsi="Tahoma" w:cs="Tahoma"/>
                <w:color w:val="000000"/>
                <w:sz w:val="20"/>
                <w:szCs w:val="20"/>
                <w:lang w:eastAsia="el-GR"/>
              </w:rPr>
              <w:t>τεμ</w:t>
            </w:r>
            <w:proofErr w:type="spellEnd"/>
            <w:r w:rsidRPr="00203AA8">
              <w:rPr>
                <w:rFonts w:ascii="Tahoma" w:eastAsia="Times New Roman" w:hAnsi="Tahoma" w:cs="Tahoma"/>
                <w:color w:val="000000"/>
                <w:sz w:val="20"/>
                <w:szCs w:val="20"/>
                <w:lang w:eastAsia="el-GR"/>
              </w:rPr>
              <w:t>.</w:t>
            </w:r>
          </w:p>
        </w:tc>
        <w:tc>
          <w:tcPr>
            <w:tcW w:w="1153" w:type="dxa"/>
            <w:tcBorders>
              <w:top w:val="nil"/>
              <w:left w:val="nil"/>
              <w:bottom w:val="dashed" w:sz="4" w:space="0" w:color="auto"/>
              <w:right w:val="single" w:sz="4" w:space="0" w:color="auto"/>
            </w:tcBorders>
            <w:shd w:val="clear" w:color="auto" w:fill="auto"/>
            <w:noWrap/>
            <w:vAlign w:val="bottom"/>
            <w:hideMark/>
          </w:tcPr>
          <w:p w14:paraId="512ECA67"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150,00 €</w:t>
            </w:r>
          </w:p>
        </w:tc>
        <w:tc>
          <w:tcPr>
            <w:tcW w:w="1116" w:type="dxa"/>
            <w:tcBorders>
              <w:top w:val="nil"/>
              <w:left w:val="nil"/>
              <w:bottom w:val="dashed" w:sz="4" w:space="0" w:color="auto"/>
              <w:right w:val="single" w:sz="4" w:space="0" w:color="auto"/>
            </w:tcBorders>
            <w:shd w:val="clear" w:color="auto" w:fill="auto"/>
            <w:noWrap/>
            <w:vAlign w:val="bottom"/>
            <w:hideMark/>
          </w:tcPr>
          <w:p w14:paraId="0B17A8A3"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2</w:t>
            </w:r>
          </w:p>
        </w:tc>
        <w:tc>
          <w:tcPr>
            <w:tcW w:w="1294" w:type="dxa"/>
            <w:tcBorders>
              <w:top w:val="nil"/>
              <w:left w:val="nil"/>
              <w:bottom w:val="dashed" w:sz="4" w:space="0" w:color="auto"/>
              <w:right w:val="single" w:sz="4" w:space="0" w:color="auto"/>
            </w:tcBorders>
            <w:shd w:val="clear" w:color="auto" w:fill="auto"/>
            <w:noWrap/>
            <w:vAlign w:val="bottom"/>
            <w:hideMark/>
          </w:tcPr>
          <w:p w14:paraId="25AD392D"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300,00 €</w:t>
            </w:r>
          </w:p>
        </w:tc>
      </w:tr>
      <w:tr w:rsidR="00355758" w:rsidRPr="00203AA8" w14:paraId="34C5E6B8" w14:textId="77777777" w:rsidTr="00D26326">
        <w:trPr>
          <w:trHeight w:val="3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57662CCB"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2</w:t>
            </w:r>
          </w:p>
        </w:tc>
        <w:tc>
          <w:tcPr>
            <w:tcW w:w="3146" w:type="dxa"/>
            <w:tcBorders>
              <w:top w:val="nil"/>
              <w:left w:val="nil"/>
              <w:bottom w:val="dashed" w:sz="4" w:space="0" w:color="auto"/>
              <w:right w:val="single" w:sz="4" w:space="0" w:color="auto"/>
            </w:tcBorders>
            <w:shd w:val="clear" w:color="auto" w:fill="auto"/>
            <w:noWrap/>
            <w:vAlign w:val="bottom"/>
            <w:hideMark/>
          </w:tcPr>
          <w:p w14:paraId="05D13BAC"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Καλώδιο CAT6</w:t>
            </w:r>
          </w:p>
        </w:tc>
        <w:tc>
          <w:tcPr>
            <w:tcW w:w="1540" w:type="dxa"/>
            <w:tcBorders>
              <w:top w:val="nil"/>
              <w:left w:val="nil"/>
              <w:bottom w:val="dashed" w:sz="4" w:space="0" w:color="auto"/>
              <w:right w:val="single" w:sz="4" w:space="0" w:color="auto"/>
            </w:tcBorders>
            <w:shd w:val="clear" w:color="auto" w:fill="auto"/>
            <w:noWrap/>
            <w:vAlign w:val="bottom"/>
            <w:hideMark/>
          </w:tcPr>
          <w:p w14:paraId="46EADED8"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proofErr w:type="spellStart"/>
            <w:r w:rsidRPr="00203AA8">
              <w:rPr>
                <w:rFonts w:ascii="Tahoma" w:eastAsia="Times New Roman" w:hAnsi="Tahoma" w:cs="Tahoma"/>
                <w:color w:val="000000"/>
                <w:sz w:val="20"/>
                <w:szCs w:val="20"/>
                <w:lang w:eastAsia="el-GR"/>
              </w:rPr>
              <w:t>τεμ</w:t>
            </w:r>
            <w:proofErr w:type="spellEnd"/>
            <w:r w:rsidRPr="00203AA8">
              <w:rPr>
                <w:rFonts w:ascii="Tahoma" w:eastAsia="Times New Roman" w:hAnsi="Tahoma" w:cs="Tahoma"/>
                <w:color w:val="000000"/>
                <w:sz w:val="20"/>
                <w:szCs w:val="20"/>
                <w:lang w:eastAsia="el-GR"/>
              </w:rPr>
              <w:t>.</w:t>
            </w:r>
          </w:p>
        </w:tc>
        <w:tc>
          <w:tcPr>
            <w:tcW w:w="1153" w:type="dxa"/>
            <w:tcBorders>
              <w:top w:val="nil"/>
              <w:left w:val="nil"/>
              <w:bottom w:val="dashed" w:sz="4" w:space="0" w:color="auto"/>
              <w:right w:val="single" w:sz="4" w:space="0" w:color="auto"/>
            </w:tcBorders>
            <w:shd w:val="clear" w:color="auto" w:fill="auto"/>
            <w:noWrap/>
            <w:vAlign w:val="bottom"/>
            <w:hideMark/>
          </w:tcPr>
          <w:p w14:paraId="3B73E880"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1,00 €</w:t>
            </w:r>
          </w:p>
        </w:tc>
        <w:tc>
          <w:tcPr>
            <w:tcW w:w="1116" w:type="dxa"/>
            <w:tcBorders>
              <w:top w:val="nil"/>
              <w:left w:val="nil"/>
              <w:bottom w:val="dashed" w:sz="4" w:space="0" w:color="auto"/>
              <w:right w:val="single" w:sz="4" w:space="0" w:color="auto"/>
            </w:tcBorders>
            <w:shd w:val="clear" w:color="auto" w:fill="auto"/>
            <w:noWrap/>
            <w:vAlign w:val="bottom"/>
            <w:hideMark/>
          </w:tcPr>
          <w:p w14:paraId="68AB3CC8"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50</w:t>
            </w:r>
          </w:p>
        </w:tc>
        <w:tc>
          <w:tcPr>
            <w:tcW w:w="1294" w:type="dxa"/>
            <w:tcBorders>
              <w:top w:val="nil"/>
              <w:left w:val="nil"/>
              <w:bottom w:val="dashed" w:sz="4" w:space="0" w:color="auto"/>
              <w:right w:val="single" w:sz="4" w:space="0" w:color="auto"/>
            </w:tcBorders>
            <w:shd w:val="clear" w:color="auto" w:fill="auto"/>
            <w:noWrap/>
            <w:vAlign w:val="bottom"/>
            <w:hideMark/>
          </w:tcPr>
          <w:p w14:paraId="0C47AD09"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50,00 €</w:t>
            </w:r>
          </w:p>
        </w:tc>
      </w:tr>
      <w:tr w:rsidR="00355758" w:rsidRPr="00203AA8" w14:paraId="065DBF14" w14:textId="77777777" w:rsidTr="00D26326">
        <w:trPr>
          <w:trHeight w:val="6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27310061"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3</w:t>
            </w:r>
          </w:p>
        </w:tc>
        <w:tc>
          <w:tcPr>
            <w:tcW w:w="3146" w:type="dxa"/>
            <w:tcBorders>
              <w:top w:val="nil"/>
              <w:left w:val="nil"/>
              <w:bottom w:val="dashed" w:sz="4" w:space="0" w:color="auto"/>
              <w:right w:val="single" w:sz="4" w:space="0" w:color="auto"/>
            </w:tcBorders>
            <w:shd w:val="clear" w:color="auto" w:fill="auto"/>
            <w:vAlign w:val="bottom"/>
            <w:hideMark/>
          </w:tcPr>
          <w:p w14:paraId="1DE8536B"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Εγκατάσταση υλικών  -</w:t>
            </w:r>
            <w:r w:rsidRPr="00203AA8">
              <w:rPr>
                <w:rFonts w:ascii="Tahoma" w:eastAsia="Times New Roman" w:hAnsi="Tahoma" w:cs="Tahoma"/>
                <w:color w:val="000000"/>
                <w:sz w:val="20"/>
                <w:szCs w:val="20"/>
                <w:lang w:eastAsia="el-GR"/>
              </w:rPr>
              <w:br/>
              <w:t xml:space="preserve">προγραμματισμός </w:t>
            </w:r>
          </w:p>
        </w:tc>
        <w:tc>
          <w:tcPr>
            <w:tcW w:w="1540" w:type="dxa"/>
            <w:tcBorders>
              <w:top w:val="nil"/>
              <w:left w:val="nil"/>
              <w:bottom w:val="dashed" w:sz="4" w:space="0" w:color="auto"/>
              <w:right w:val="single" w:sz="4" w:space="0" w:color="auto"/>
            </w:tcBorders>
            <w:shd w:val="clear" w:color="auto" w:fill="auto"/>
            <w:noWrap/>
            <w:vAlign w:val="bottom"/>
            <w:hideMark/>
          </w:tcPr>
          <w:p w14:paraId="74D502F7"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proofErr w:type="spellStart"/>
            <w:r w:rsidRPr="00203AA8">
              <w:rPr>
                <w:rFonts w:ascii="Tahoma" w:eastAsia="Times New Roman" w:hAnsi="Tahoma" w:cs="Tahoma"/>
                <w:color w:val="000000"/>
                <w:sz w:val="20"/>
                <w:szCs w:val="20"/>
                <w:lang w:eastAsia="el-GR"/>
              </w:rPr>
              <w:t>κατ΄αποκοπή</w:t>
            </w:r>
            <w:proofErr w:type="spellEnd"/>
          </w:p>
        </w:tc>
        <w:tc>
          <w:tcPr>
            <w:tcW w:w="1153" w:type="dxa"/>
            <w:tcBorders>
              <w:top w:val="nil"/>
              <w:left w:val="nil"/>
              <w:bottom w:val="dashed" w:sz="4" w:space="0" w:color="auto"/>
              <w:right w:val="single" w:sz="4" w:space="0" w:color="auto"/>
            </w:tcBorders>
            <w:shd w:val="clear" w:color="auto" w:fill="auto"/>
            <w:noWrap/>
            <w:vAlign w:val="bottom"/>
            <w:hideMark/>
          </w:tcPr>
          <w:p w14:paraId="2ADFA86E"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170,00 €</w:t>
            </w:r>
          </w:p>
        </w:tc>
        <w:tc>
          <w:tcPr>
            <w:tcW w:w="1116" w:type="dxa"/>
            <w:tcBorders>
              <w:top w:val="nil"/>
              <w:left w:val="nil"/>
              <w:bottom w:val="dashed" w:sz="4" w:space="0" w:color="auto"/>
              <w:right w:val="single" w:sz="4" w:space="0" w:color="auto"/>
            </w:tcBorders>
            <w:shd w:val="clear" w:color="auto" w:fill="auto"/>
            <w:noWrap/>
            <w:vAlign w:val="bottom"/>
            <w:hideMark/>
          </w:tcPr>
          <w:p w14:paraId="614D509C"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w:t>
            </w:r>
          </w:p>
        </w:tc>
        <w:tc>
          <w:tcPr>
            <w:tcW w:w="1294" w:type="dxa"/>
            <w:tcBorders>
              <w:top w:val="nil"/>
              <w:left w:val="nil"/>
              <w:bottom w:val="dashed" w:sz="4" w:space="0" w:color="auto"/>
              <w:right w:val="single" w:sz="4" w:space="0" w:color="auto"/>
            </w:tcBorders>
            <w:shd w:val="clear" w:color="auto" w:fill="auto"/>
            <w:noWrap/>
            <w:vAlign w:val="bottom"/>
            <w:hideMark/>
          </w:tcPr>
          <w:p w14:paraId="6E1A69E7"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170,00 €</w:t>
            </w:r>
          </w:p>
        </w:tc>
      </w:tr>
      <w:tr w:rsidR="00355758" w:rsidRPr="00203AA8" w14:paraId="392CC226" w14:textId="77777777" w:rsidTr="00D26326">
        <w:trPr>
          <w:trHeight w:val="300"/>
        </w:trPr>
        <w:tc>
          <w:tcPr>
            <w:tcW w:w="7915" w:type="dxa"/>
            <w:gridSpan w:val="5"/>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557814FE"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 xml:space="preserve">Μερικό σύνολο </w:t>
            </w:r>
          </w:p>
        </w:tc>
        <w:tc>
          <w:tcPr>
            <w:tcW w:w="1294" w:type="dxa"/>
            <w:tcBorders>
              <w:top w:val="nil"/>
              <w:left w:val="nil"/>
              <w:bottom w:val="dashed" w:sz="4" w:space="0" w:color="auto"/>
              <w:right w:val="single" w:sz="4" w:space="0" w:color="auto"/>
            </w:tcBorders>
            <w:shd w:val="clear" w:color="auto" w:fill="auto"/>
            <w:noWrap/>
            <w:vAlign w:val="bottom"/>
            <w:hideMark/>
          </w:tcPr>
          <w:p w14:paraId="7ACA2CFC"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520,00 €</w:t>
            </w:r>
          </w:p>
        </w:tc>
      </w:tr>
      <w:tr w:rsidR="00355758" w:rsidRPr="00203AA8" w14:paraId="7E6A5674" w14:textId="77777777" w:rsidTr="00D26326">
        <w:trPr>
          <w:trHeight w:val="300"/>
        </w:trPr>
        <w:tc>
          <w:tcPr>
            <w:tcW w:w="6799" w:type="dxa"/>
            <w:gridSpan w:val="4"/>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0520F65D"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Φ.Π.Α.</w:t>
            </w:r>
          </w:p>
        </w:tc>
        <w:tc>
          <w:tcPr>
            <w:tcW w:w="1116" w:type="dxa"/>
            <w:tcBorders>
              <w:top w:val="nil"/>
              <w:left w:val="nil"/>
              <w:bottom w:val="dashed" w:sz="4" w:space="0" w:color="auto"/>
              <w:right w:val="single" w:sz="4" w:space="0" w:color="auto"/>
            </w:tcBorders>
            <w:shd w:val="clear" w:color="auto" w:fill="auto"/>
            <w:noWrap/>
            <w:vAlign w:val="bottom"/>
            <w:hideMark/>
          </w:tcPr>
          <w:p w14:paraId="5C97F6FF"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24%</w:t>
            </w:r>
          </w:p>
        </w:tc>
        <w:tc>
          <w:tcPr>
            <w:tcW w:w="1294" w:type="dxa"/>
            <w:tcBorders>
              <w:top w:val="nil"/>
              <w:left w:val="nil"/>
              <w:bottom w:val="dashed" w:sz="4" w:space="0" w:color="auto"/>
              <w:right w:val="single" w:sz="4" w:space="0" w:color="auto"/>
            </w:tcBorders>
            <w:shd w:val="clear" w:color="auto" w:fill="auto"/>
            <w:noWrap/>
            <w:vAlign w:val="bottom"/>
            <w:hideMark/>
          </w:tcPr>
          <w:p w14:paraId="4CEB6ABB"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124,80 €</w:t>
            </w:r>
          </w:p>
        </w:tc>
      </w:tr>
      <w:tr w:rsidR="00355758" w:rsidRPr="00203AA8" w14:paraId="56D565B8" w14:textId="77777777" w:rsidTr="00D26326">
        <w:trPr>
          <w:trHeight w:val="300"/>
        </w:trPr>
        <w:tc>
          <w:tcPr>
            <w:tcW w:w="7915" w:type="dxa"/>
            <w:gridSpan w:val="5"/>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5083AE21" w14:textId="77777777" w:rsidR="00355758" w:rsidRPr="00203AA8" w:rsidRDefault="00355758" w:rsidP="00355758">
            <w:pPr>
              <w:spacing w:after="0" w:line="240" w:lineRule="auto"/>
              <w:rPr>
                <w:rFonts w:ascii="Tahoma" w:eastAsia="Times New Roman" w:hAnsi="Tahoma" w:cs="Tahoma"/>
                <w:color w:val="000000"/>
                <w:sz w:val="20"/>
                <w:szCs w:val="20"/>
                <w:lang w:eastAsia="el-GR"/>
              </w:rPr>
            </w:pPr>
            <w:r w:rsidRPr="00203AA8">
              <w:rPr>
                <w:rFonts w:ascii="Tahoma" w:eastAsia="Times New Roman" w:hAnsi="Tahoma" w:cs="Tahoma"/>
                <w:color w:val="000000"/>
                <w:sz w:val="20"/>
                <w:szCs w:val="20"/>
                <w:lang w:eastAsia="el-GR"/>
              </w:rPr>
              <w:t>Γενικό σύνολο</w:t>
            </w:r>
          </w:p>
        </w:tc>
        <w:tc>
          <w:tcPr>
            <w:tcW w:w="1294" w:type="dxa"/>
            <w:tcBorders>
              <w:top w:val="nil"/>
              <w:left w:val="nil"/>
              <w:bottom w:val="single" w:sz="4" w:space="0" w:color="auto"/>
              <w:right w:val="single" w:sz="4" w:space="0" w:color="auto"/>
            </w:tcBorders>
            <w:shd w:val="clear" w:color="auto" w:fill="auto"/>
            <w:noWrap/>
            <w:vAlign w:val="bottom"/>
            <w:hideMark/>
          </w:tcPr>
          <w:p w14:paraId="66BC09EB" w14:textId="77777777" w:rsidR="00355758" w:rsidRPr="00203AA8" w:rsidRDefault="00355758" w:rsidP="00355758">
            <w:pPr>
              <w:spacing w:after="0" w:line="240" w:lineRule="auto"/>
              <w:rPr>
                <w:rFonts w:ascii="Tahoma" w:eastAsia="Times New Roman" w:hAnsi="Tahoma" w:cs="Tahoma"/>
                <w:b/>
                <w:bCs/>
                <w:color w:val="000000"/>
                <w:sz w:val="20"/>
                <w:szCs w:val="20"/>
                <w:lang w:eastAsia="el-GR"/>
              </w:rPr>
            </w:pPr>
            <w:r w:rsidRPr="00203AA8">
              <w:rPr>
                <w:rFonts w:ascii="Tahoma" w:eastAsia="Times New Roman" w:hAnsi="Tahoma" w:cs="Tahoma"/>
                <w:b/>
                <w:bCs/>
                <w:color w:val="000000"/>
                <w:sz w:val="20"/>
                <w:szCs w:val="20"/>
                <w:lang w:eastAsia="el-GR"/>
              </w:rPr>
              <w:t>644,80 €</w:t>
            </w:r>
          </w:p>
        </w:tc>
      </w:tr>
    </w:tbl>
    <w:p w14:paraId="4D912642" w14:textId="54758B5D" w:rsidR="0034672C" w:rsidRPr="00203AA8" w:rsidRDefault="00A948D3" w:rsidP="0034672C">
      <w:pPr>
        <w:spacing w:after="0" w:line="240" w:lineRule="auto"/>
        <w:rPr>
          <w:rFonts w:ascii="Tahoma" w:eastAsia="Calibri" w:hAnsi="Tahoma" w:cs="Tahoma"/>
          <w:sz w:val="20"/>
          <w:szCs w:val="20"/>
        </w:rPr>
      </w:pPr>
      <w:r w:rsidRPr="00203AA8">
        <w:rPr>
          <w:rFonts w:ascii="Tahoma" w:eastAsia="Calibri" w:hAnsi="Tahoma" w:cs="Tahoma"/>
          <w:sz w:val="20"/>
          <w:szCs w:val="20"/>
        </w:rPr>
        <w:t xml:space="preserve">Σύμφωνα με τον Κανονισμό 213/2008 της Ευρωπαϊκής Επιτροπής, περί κοινού λεξιλογίου για τις δημόσιες συμβάσεις (CPV), η ανωτέρω προμήθεια ταξινομείται με </w:t>
      </w:r>
      <w:r w:rsidRPr="00203AA8">
        <w:rPr>
          <w:rFonts w:ascii="Tahoma" w:eastAsia="Calibri" w:hAnsi="Tahoma" w:cs="Tahoma"/>
          <w:b/>
          <w:sz w:val="20"/>
          <w:szCs w:val="20"/>
        </w:rPr>
        <w:t>CPV</w:t>
      </w:r>
      <w:r w:rsidRPr="00203AA8">
        <w:rPr>
          <w:rFonts w:ascii="Tahoma" w:eastAsia="Calibri" w:hAnsi="Tahoma" w:cs="Tahoma"/>
          <w:sz w:val="20"/>
          <w:szCs w:val="20"/>
        </w:rPr>
        <w:t xml:space="preserve"> υπό τον αριθμητικό κωδικό</w:t>
      </w:r>
      <w:r w:rsidRPr="00203AA8">
        <w:rPr>
          <w:rFonts w:ascii="Tahoma" w:hAnsi="Tahoma" w:cs="Tahoma"/>
          <w:sz w:val="20"/>
          <w:szCs w:val="20"/>
        </w:rPr>
        <w:t xml:space="preserve">:  </w:t>
      </w:r>
      <w:r w:rsidR="0034672C" w:rsidRPr="00203AA8">
        <w:rPr>
          <w:rFonts w:ascii="Tahoma" w:eastAsia="Calibri" w:hAnsi="Tahoma" w:cs="Tahoma"/>
          <w:sz w:val="20"/>
          <w:szCs w:val="20"/>
        </w:rPr>
        <w:t>72420000-0</w:t>
      </w:r>
      <w:r w:rsidRPr="00203AA8">
        <w:rPr>
          <w:rFonts w:ascii="Tahoma" w:eastAsia="Calibri" w:hAnsi="Tahoma" w:cs="Tahoma"/>
          <w:sz w:val="20"/>
          <w:szCs w:val="20"/>
        </w:rPr>
        <w:t xml:space="preserve"> </w:t>
      </w:r>
      <w:r w:rsidR="0034672C" w:rsidRPr="00203AA8">
        <w:rPr>
          <w:rFonts w:ascii="Tahoma" w:eastAsia="Calibri" w:hAnsi="Tahoma" w:cs="Tahoma"/>
          <w:sz w:val="20"/>
          <w:szCs w:val="20"/>
        </w:rPr>
        <w:t>με τίτλο : Υπηρεσίες ανάπτυξης Διαδικτύου</w:t>
      </w:r>
    </w:p>
    <w:p w14:paraId="25B88ABC" w14:textId="2CDC1703" w:rsidR="00373098" w:rsidRPr="00203AA8" w:rsidRDefault="00373098" w:rsidP="00373098">
      <w:pPr>
        <w:spacing w:line="240" w:lineRule="auto"/>
        <w:rPr>
          <w:rFonts w:ascii="Tahoma" w:hAnsi="Tahoma" w:cs="Tahoma"/>
          <w:sz w:val="20"/>
          <w:szCs w:val="20"/>
        </w:rPr>
      </w:pPr>
      <w:r w:rsidRPr="00203AA8">
        <w:rPr>
          <w:rFonts w:ascii="Tahoma" w:hAnsi="Tahoma" w:cs="Tahoma"/>
          <w:sz w:val="20"/>
          <w:szCs w:val="20"/>
        </w:rPr>
        <w:t xml:space="preserve">Στο κόστος των περιγραφόμενων </w:t>
      </w:r>
      <w:r w:rsidR="005E268C" w:rsidRPr="00203AA8">
        <w:rPr>
          <w:rFonts w:ascii="Tahoma" w:hAnsi="Tahoma" w:cs="Tahoma"/>
          <w:sz w:val="20"/>
          <w:szCs w:val="20"/>
        </w:rPr>
        <w:t xml:space="preserve">υλικών </w:t>
      </w:r>
      <w:r w:rsidRPr="00203AA8">
        <w:rPr>
          <w:rFonts w:ascii="Tahoma" w:hAnsi="Tahoma" w:cs="Tahoma"/>
          <w:sz w:val="20"/>
          <w:szCs w:val="20"/>
        </w:rPr>
        <w:t>περιλαμβάνονται οι παρακάτω δαπάνες:</w:t>
      </w:r>
    </w:p>
    <w:p w14:paraId="33AF25F7" w14:textId="77777777" w:rsidR="00373098" w:rsidRPr="00203AA8" w:rsidRDefault="00373098" w:rsidP="00373098">
      <w:pPr>
        <w:pStyle w:val="a"/>
        <w:ind w:left="284" w:hanging="284"/>
      </w:pPr>
      <w:r w:rsidRPr="00203AA8">
        <w:t xml:space="preserve">Η διάθεση του απαιτούμενου προσωπικού, μέσων και οτιδήποτε άλλο απαιτείται για την καλή εκτέλεση </w:t>
      </w:r>
      <w:r w:rsidR="005E268C" w:rsidRPr="00203AA8">
        <w:t>της παρούσας</w:t>
      </w:r>
      <w:r w:rsidRPr="00203AA8">
        <w:t>.</w:t>
      </w:r>
    </w:p>
    <w:p w14:paraId="61503C23" w14:textId="77777777" w:rsidR="00373098" w:rsidRPr="00203AA8" w:rsidRDefault="00373098" w:rsidP="00373098">
      <w:pPr>
        <w:pStyle w:val="a"/>
        <w:ind w:left="284" w:hanging="284"/>
      </w:pPr>
      <w:r w:rsidRPr="00203AA8">
        <w:t>Οι δαπάνες προμήθειας των υλικών και μεταφοράς στους τόπους ενσωμάτωσης ή/και αποθήκευσης, φύλαξης, επεξεργασίας και προσέγγισης όλων ανεξάρτητα των υλικών, που είναι αναγκαία για την έντεχνη εκτέλεση</w:t>
      </w:r>
      <w:r w:rsidR="005E268C" w:rsidRPr="00203AA8">
        <w:t xml:space="preserve"> συντήρηση /επισκευή</w:t>
      </w:r>
      <w:r w:rsidRPr="00203AA8">
        <w:t>.</w:t>
      </w:r>
    </w:p>
    <w:p w14:paraId="5E1FE886" w14:textId="77777777" w:rsidR="00373098" w:rsidRPr="00203AA8" w:rsidRDefault="00373098" w:rsidP="00373098">
      <w:pPr>
        <w:pStyle w:val="a"/>
        <w:ind w:left="284" w:hanging="284"/>
      </w:pPr>
      <w:r w:rsidRPr="00203AA8">
        <w:t>Κάθε δαπάνη, ακόμα και αν δεν κατονομάζεται ρητά, αλλά είναι απαραίτητη για την πλήρη και έντεχνη εκτέλεση της εργασίας.</w:t>
      </w:r>
    </w:p>
    <w:p w14:paraId="09284668" w14:textId="77777777" w:rsidR="00373098" w:rsidRPr="00203AA8" w:rsidRDefault="00373098" w:rsidP="00373098">
      <w:pPr>
        <w:pStyle w:val="a"/>
        <w:ind w:left="284" w:hanging="284"/>
      </w:pPr>
      <w:r w:rsidRPr="00203AA8">
        <w:t>Οι δαπάνες στα υλικά και τον εξοπλισμό από φόρους, τέλη, δασμούς, ειδικούς φόρους, κρατήσεις και οποιεσδήποτε άλλες νόμιμες επιβαρύνσεις που θα ισχύουν.</w:t>
      </w:r>
    </w:p>
    <w:p w14:paraId="6921C292" w14:textId="77777777" w:rsidR="00373098" w:rsidRPr="00203AA8" w:rsidRDefault="00373098" w:rsidP="00373098">
      <w:pPr>
        <w:pStyle w:val="a"/>
        <w:ind w:left="284" w:hanging="284"/>
      </w:pPr>
      <w:r w:rsidRPr="00203AA8">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w:t>
      </w:r>
    </w:p>
    <w:p w14:paraId="4F323D1F" w14:textId="77777777" w:rsidR="00373098" w:rsidRPr="00203AA8" w:rsidRDefault="00373098" w:rsidP="00373098">
      <w:pPr>
        <w:pStyle w:val="a"/>
        <w:ind w:left="284" w:hanging="284"/>
      </w:pPr>
      <w:r w:rsidRPr="00203AA8">
        <w:t>Οι δαπάνες για κάθε είδους ασφαλίσεις (εργασιακή, μεταφορών, μηχανημάτων, προσωπικού, κ.λπ.)</w:t>
      </w:r>
    </w:p>
    <w:p w14:paraId="555F9F2F" w14:textId="77777777" w:rsidR="00373098" w:rsidRPr="00203AA8" w:rsidRDefault="00373098" w:rsidP="00373098">
      <w:pPr>
        <w:pStyle w:val="a"/>
        <w:ind w:left="284" w:hanging="284"/>
      </w:pPr>
      <w:r w:rsidRPr="00203AA8">
        <w:t>Οι δαπάνες τήρησης των κανόνων ασφάλειας και υγιεινής που αφορούν τις εγκαταστάσεις και το προσωπικό του εργοταξίου, σύμφωνα με την ισχύουσα Νομοθεσία.</w:t>
      </w:r>
    </w:p>
    <w:p w14:paraId="506AAE82" w14:textId="77777777" w:rsidR="00373098" w:rsidRPr="00203AA8" w:rsidRDefault="00373098" w:rsidP="00373098">
      <w:pPr>
        <w:pStyle w:val="a"/>
        <w:ind w:left="284" w:hanging="284"/>
      </w:pPr>
      <w:r w:rsidRPr="00203AA8">
        <w:t>Οι δαπάνες αποκατάστασης οποιαδήποτε βλάβης πραγματοποιηθεί με υπαιτιότητα του αναδόχου.</w:t>
      </w:r>
    </w:p>
    <w:p w14:paraId="27B5824D" w14:textId="77777777" w:rsidR="00373098" w:rsidRPr="00203AA8" w:rsidRDefault="00373098" w:rsidP="00373098">
      <w:pPr>
        <w:rPr>
          <w:rFonts w:ascii="Tahoma" w:hAnsi="Tahoma" w:cs="Tahoma"/>
          <w:sz w:val="20"/>
          <w:szCs w:val="20"/>
        </w:rPr>
      </w:pPr>
      <w:r w:rsidRPr="00203AA8">
        <w:rPr>
          <w:rFonts w:ascii="Tahoma" w:hAnsi="Tahoma" w:cs="Tahoma"/>
          <w:sz w:val="20"/>
          <w:szCs w:val="20"/>
        </w:rPr>
        <w:t>Ο Φόρος Προστιθέμενης Αξίας (Φ.Π.Α.) βαρύνει τον Κύριο του Έργου.</w:t>
      </w:r>
    </w:p>
    <w:p w14:paraId="79548BFA" w14:textId="77777777" w:rsidR="00373098" w:rsidRPr="00203AA8" w:rsidRDefault="00373098" w:rsidP="00373098">
      <w:pPr>
        <w:pStyle w:val="BOLDU"/>
        <w:spacing w:line="260" w:lineRule="exact"/>
      </w:pPr>
      <w:r w:rsidRPr="00203AA8">
        <w:t>ΠΛΗΡΩΜΗ -ΠΑΡΑΛΑΒΗ</w:t>
      </w:r>
    </w:p>
    <w:p w14:paraId="3B8AE504" w14:textId="77777777" w:rsidR="00373098" w:rsidRPr="00203AA8" w:rsidRDefault="00373098" w:rsidP="00373098">
      <w:pPr>
        <w:spacing w:line="260" w:lineRule="exact"/>
        <w:rPr>
          <w:rFonts w:ascii="Tahoma" w:hAnsi="Tahoma" w:cs="Tahoma"/>
          <w:sz w:val="20"/>
          <w:szCs w:val="20"/>
        </w:rPr>
      </w:pPr>
      <w:r w:rsidRPr="00203AA8">
        <w:rPr>
          <w:rFonts w:ascii="Tahoma" w:hAnsi="Tahoma" w:cs="Tahoma"/>
          <w:sz w:val="20"/>
          <w:szCs w:val="20"/>
        </w:rPr>
        <w:t>Ο ανάδοχος, για την πληρωμή του, θα υποβάλει τιμολόγιο</w:t>
      </w:r>
      <w:r w:rsidR="00402F9C" w:rsidRPr="00203AA8">
        <w:rPr>
          <w:rFonts w:ascii="Tahoma" w:hAnsi="Tahoma" w:cs="Tahoma"/>
          <w:sz w:val="20"/>
          <w:szCs w:val="20"/>
        </w:rPr>
        <w:t xml:space="preserve"> </w:t>
      </w:r>
      <w:r w:rsidRPr="00203AA8">
        <w:rPr>
          <w:rFonts w:ascii="Tahoma" w:hAnsi="Tahoma" w:cs="Tahoma"/>
          <w:sz w:val="20"/>
          <w:szCs w:val="20"/>
        </w:rPr>
        <w:t xml:space="preserve"> </w:t>
      </w:r>
      <w:r w:rsidR="00402F9C" w:rsidRPr="00203AA8">
        <w:rPr>
          <w:rFonts w:ascii="Tahoma" w:hAnsi="Tahoma" w:cs="Tahoma"/>
          <w:sz w:val="20"/>
          <w:szCs w:val="20"/>
        </w:rPr>
        <w:t xml:space="preserve">πώλησης </w:t>
      </w:r>
      <w:r w:rsidRPr="00203AA8">
        <w:rPr>
          <w:rFonts w:ascii="Tahoma" w:hAnsi="Tahoma" w:cs="Tahoma"/>
          <w:sz w:val="20"/>
          <w:szCs w:val="20"/>
        </w:rPr>
        <w:t>και θα επισυνάψει  τα σχετικά δελτία αποστολής των υλικών που</w:t>
      </w:r>
      <w:r w:rsidR="00402F9C" w:rsidRPr="00203AA8">
        <w:rPr>
          <w:rFonts w:ascii="Tahoma" w:hAnsi="Tahoma" w:cs="Tahoma"/>
          <w:sz w:val="20"/>
          <w:szCs w:val="20"/>
        </w:rPr>
        <w:t xml:space="preserve"> έχει τοποθετήσει</w:t>
      </w:r>
      <w:r w:rsidRPr="00203AA8">
        <w:rPr>
          <w:rFonts w:ascii="Tahoma" w:hAnsi="Tahoma" w:cs="Tahoma"/>
          <w:sz w:val="20"/>
          <w:szCs w:val="20"/>
        </w:rPr>
        <w:t>.</w:t>
      </w:r>
    </w:p>
    <w:p w14:paraId="5A809335" w14:textId="77777777" w:rsidR="00373098" w:rsidRPr="00203AA8" w:rsidRDefault="00402F9C" w:rsidP="00373098">
      <w:pPr>
        <w:spacing w:line="260" w:lineRule="exact"/>
        <w:rPr>
          <w:rFonts w:ascii="Tahoma" w:hAnsi="Tahoma" w:cs="Tahoma"/>
          <w:sz w:val="20"/>
          <w:szCs w:val="20"/>
        </w:rPr>
      </w:pPr>
      <w:r w:rsidRPr="00203AA8">
        <w:rPr>
          <w:rFonts w:ascii="Tahoma" w:hAnsi="Tahoma" w:cs="Tahoma"/>
          <w:sz w:val="20"/>
          <w:szCs w:val="20"/>
        </w:rPr>
        <w:t xml:space="preserve">Η παραλαβή των υλικών θα πραγματοποιηθεί </w:t>
      </w:r>
      <w:r w:rsidR="00373098" w:rsidRPr="00203AA8">
        <w:rPr>
          <w:rFonts w:ascii="Tahoma" w:hAnsi="Tahoma" w:cs="Tahoma"/>
          <w:sz w:val="20"/>
          <w:szCs w:val="20"/>
        </w:rPr>
        <w:t xml:space="preserve">την αρμόδια επιτροπή.  </w:t>
      </w:r>
    </w:p>
    <w:p w14:paraId="119C4068" w14:textId="77777777" w:rsidR="00373098" w:rsidRPr="00203AA8" w:rsidRDefault="00373098" w:rsidP="00373098">
      <w:pPr>
        <w:pStyle w:val="BOLDU"/>
      </w:pPr>
      <w:r w:rsidRPr="00203AA8">
        <w:t>ΠΕΡΙΓΡΑΦΗ ΠΡΟΫΠΟΛΟΓΙΣΜΟΥ</w:t>
      </w:r>
    </w:p>
    <w:p w14:paraId="18E49AD6" w14:textId="33DF794E" w:rsidR="008F157E" w:rsidRPr="00203AA8" w:rsidRDefault="00373098" w:rsidP="00373098">
      <w:pPr>
        <w:rPr>
          <w:rFonts w:ascii="Tahoma" w:hAnsi="Tahoma" w:cs="Tahoma"/>
          <w:b/>
          <w:sz w:val="20"/>
          <w:szCs w:val="20"/>
        </w:rPr>
      </w:pPr>
      <w:r w:rsidRPr="00203AA8">
        <w:rPr>
          <w:rFonts w:ascii="Tahoma" w:hAnsi="Tahoma" w:cs="Tahoma"/>
          <w:sz w:val="20"/>
          <w:szCs w:val="20"/>
        </w:rPr>
        <w:t>Προϋπολογίζεται ότι για τη</w:t>
      </w:r>
      <w:r w:rsidR="005C6D83" w:rsidRPr="00203AA8">
        <w:rPr>
          <w:rFonts w:ascii="Tahoma" w:hAnsi="Tahoma" w:cs="Tahoma"/>
          <w:sz w:val="20"/>
          <w:szCs w:val="20"/>
        </w:rPr>
        <w:t>ν</w:t>
      </w:r>
      <w:r w:rsidRPr="00203AA8">
        <w:rPr>
          <w:rFonts w:ascii="Tahoma" w:hAnsi="Tahoma" w:cs="Tahoma"/>
          <w:sz w:val="20"/>
          <w:szCs w:val="20"/>
        </w:rPr>
        <w:t xml:space="preserve"> </w:t>
      </w:r>
      <w:r w:rsidR="0082550F" w:rsidRPr="00203AA8">
        <w:rPr>
          <w:rFonts w:ascii="Tahoma" w:hAnsi="Tahoma" w:cs="Tahoma"/>
          <w:b/>
          <w:bCs/>
          <w:sz w:val="20"/>
          <w:szCs w:val="20"/>
        </w:rPr>
        <w:t xml:space="preserve">ΥΠΟΔΟΜΗ ΓΙΑ ΤΟ </w:t>
      </w:r>
      <w:proofErr w:type="spellStart"/>
      <w:r w:rsidR="0082550F" w:rsidRPr="00203AA8">
        <w:rPr>
          <w:rFonts w:ascii="Tahoma" w:hAnsi="Tahoma" w:cs="Tahoma"/>
          <w:b/>
          <w:bCs/>
          <w:sz w:val="20"/>
          <w:szCs w:val="20"/>
          <w:lang w:val="en-US"/>
        </w:rPr>
        <w:t>WiFi</w:t>
      </w:r>
      <w:proofErr w:type="spellEnd"/>
      <w:r w:rsidR="0082550F" w:rsidRPr="00203AA8">
        <w:rPr>
          <w:rFonts w:ascii="Tahoma" w:hAnsi="Tahoma" w:cs="Tahoma"/>
          <w:b/>
          <w:bCs/>
          <w:sz w:val="20"/>
          <w:szCs w:val="20"/>
        </w:rPr>
        <w:t>4</w:t>
      </w:r>
      <w:r w:rsidR="0082550F" w:rsidRPr="00203AA8">
        <w:rPr>
          <w:rFonts w:ascii="Tahoma" w:hAnsi="Tahoma" w:cs="Tahoma"/>
          <w:b/>
          <w:bCs/>
          <w:sz w:val="20"/>
          <w:szCs w:val="20"/>
          <w:lang w:val="en-US"/>
        </w:rPr>
        <w:t>EU</w:t>
      </w:r>
      <w:r w:rsidR="0082550F" w:rsidRPr="00203AA8">
        <w:rPr>
          <w:rFonts w:ascii="Tahoma" w:hAnsi="Tahoma" w:cs="Tahoma"/>
          <w:sz w:val="20"/>
          <w:szCs w:val="20"/>
        </w:rPr>
        <w:t xml:space="preserve"> </w:t>
      </w:r>
      <w:r w:rsidRPr="00203AA8">
        <w:rPr>
          <w:rFonts w:ascii="Tahoma" w:hAnsi="Tahoma" w:cs="Tahoma"/>
          <w:sz w:val="20"/>
          <w:szCs w:val="20"/>
        </w:rPr>
        <w:t>δε θα ξεπεραστεί το ποσό των</w:t>
      </w:r>
      <w:r w:rsidR="00790D19" w:rsidRPr="00203AA8">
        <w:rPr>
          <w:rFonts w:ascii="Tahoma" w:hAnsi="Tahoma" w:cs="Tahoma"/>
          <w:sz w:val="20"/>
          <w:szCs w:val="20"/>
        </w:rPr>
        <w:t xml:space="preserve"> </w:t>
      </w:r>
      <w:r w:rsidR="00D26326" w:rsidRPr="00203AA8">
        <w:rPr>
          <w:rFonts w:ascii="Tahoma" w:hAnsi="Tahoma" w:cs="Tahoma"/>
          <w:b/>
          <w:bCs/>
          <w:sz w:val="20"/>
          <w:szCs w:val="20"/>
        </w:rPr>
        <w:t>644,80</w:t>
      </w:r>
      <w:r w:rsidR="0082550F" w:rsidRPr="00203AA8">
        <w:rPr>
          <w:rFonts w:ascii="Tahoma" w:hAnsi="Tahoma" w:cs="Tahoma"/>
          <w:b/>
          <w:bCs/>
          <w:sz w:val="20"/>
          <w:szCs w:val="20"/>
        </w:rPr>
        <w:t>€</w:t>
      </w:r>
      <w:r w:rsidR="003F2606" w:rsidRPr="00203AA8">
        <w:rPr>
          <w:rFonts w:ascii="Tahoma" w:hAnsi="Tahoma" w:cs="Tahoma"/>
          <w:sz w:val="20"/>
          <w:szCs w:val="20"/>
        </w:rPr>
        <w:t xml:space="preserve"> συμπεριλαμβανομένου του Φ.Π.Α</w:t>
      </w:r>
      <w:r w:rsidR="003F2606" w:rsidRPr="00203AA8">
        <w:rPr>
          <w:rFonts w:ascii="Tahoma" w:hAnsi="Tahoma" w:cs="Tahoma"/>
          <w:b/>
          <w:bCs/>
          <w:sz w:val="20"/>
          <w:szCs w:val="20"/>
        </w:rPr>
        <w:t xml:space="preserve"> </w:t>
      </w:r>
      <w:r w:rsidR="003F2606" w:rsidRPr="00203AA8">
        <w:rPr>
          <w:rFonts w:ascii="Tahoma" w:hAnsi="Tahoma" w:cs="Tahoma"/>
          <w:sz w:val="20"/>
          <w:szCs w:val="20"/>
        </w:rPr>
        <w:t xml:space="preserve"> (</w:t>
      </w:r>
      <w:r w:rsidR="00D26326" w:rsidRPr="00203AA8">
        <w:rPr>
          <w:rFonts w:ascii="Tahoma" w:hAnsi="Tahoma" w:cs="Tahoma"/>
          <w:sz w:val="20"/>
          <w:szCs w:val="20"/>
        </w:rPr>
        <w:t xml:space="preserve">εξακόσια σαράντα τέσσερα ευρώ και ογδόντα </w:t>
      </w:r>
      <w:r w:rsidR="0082550F" w:rsidRPr="00203AA8">
        <w:rPr>
          <w:rFonts w:ascii="Tahoma" w:hAnsi="Tahoma" w:cs="Tahoma"/>
          <w:sz w:val="20"/>
          <w:szCs w:val="20"/>
        </w:rPr>
        <w:t xml:space="preserve">λεπτά) </w:t>
      </w:r>
      <w:r w:rsidR="00E66FF1" w:rsidRPr="00203AA8">
        <w:rPr>
          <w:rFonts w:ascii="Tahoma" w:hAnsi="Tahoma" w:cs="Tahoma"/>
          <w:sz w:val="20"/>
          <w:szCs w:val="20"/>
        </w:rPr>
        <w:t>και θα βαρύνει τον προϋπολογισμού του έτους 20</w:t>
      </w:r>
      <w:r w:rsidR="00D26326" w:rsidRPr="00203AA8">
        <w:rPr>
          <w:rFonts w:ascii="Tahoma" w:hAnsi="Tahoma" w:cs="Tahoma"/>
          <w:sz w:val="20"/>
          <w:szCs w:val="20"/>
        </w:rPr>
        <w:t>20</w:t>
      </w:r>
      <w:r w:rsidR="00E66FF1" w:rsidRPr="00203AA8">
        <w:rPr>
          <w:rFonts w:ascii="Tahoma" w:hAnsi="Tahoma" w:cs="Tahoma"/>
          <w:sz w:val="20"/>
          <w:szCs w:val="20"/>
        </w:rPr>
        <w:t xml:space="preserve"> του Δήμου Ερμιονίδας</w:t>
      </w:r>
      <w:r w:rsidR="00747807" w:rsidRPr="00203AA8">
        <w:rPr>
          <w:rFonts w:ascii="Tahoma" w:hAnsi="Tahoma" w:cs="Tahoma"/>
          <w:sz w:val="20"/>
          <w:szCs w:val="20"/>
        </w:rPr>
        <w:t xml:space="preserve"> και συγκεκριμένα τον  ΚΑ</w:t>
      </w:r>
      <w:r w:rsidR="005E23D6" w:rsidRPr="00203AA8">
        <w:rPr>
          <w:rFonts w:ascii="Tahoma" w:hAnsi="Tahoma" w:cs="Tahoma"/>
          <w:sz w:val="20"/>
          <w:szCs w:val="20"/>
        </w:rPr>
        <w:t xml:space="preserve"> 10-6699.002 με τίτλο: Μεταφορά συστήματος </w:t>
      </w:r>
      <w:proofErr w:type="spellStart"/>
      <w:r w:rsidR="005E23D6" w:rsidRPr="00203AA8">
        <w:rPr>
          <w:rFonts w:ascii="Tahoma" w:hAnsi="Tahoma" w:cs="Tahoma"/>
          <w:sz w:val="20"/>
          <w:szCs w:val="20"/>
          <w:lang w:val="en-US"/>
        </w:rPr>
        <w:t>Wifi</w:t>
      </w:r>
      <w:proofErr w:type="spellEnd"/>
      <w:r w:rsidR="005E23D6" w:rsidRPr="00203AA8">
        <w:rPr>
          <w:rFonts w:ascii="Tahoma" w:hAnsi="Tahoma" w:cs="Tahoma"/>
          <w:sz w:val="20"/>
          <w:szCs w:val="20"/>
        </w:rPr>
        <w:t xml:space="preserve">  στην Κοιλάδα</w:t>
      </w:r>
      <w:r w:rsidR="00E66FF1" w:rsidRPr="00203AA8">
        <w:rPr>
          <w:rFonts w:ascii="Tahoma" w:hAnsi="Tahoma" w:cs="Tahoma"/>
          <w:sz w:val="20"/>
          <w:szCs w:val="20"/>
        </w:rPr>
        <w:t>.</w:t>
      </w:r>
    </w:p>
    <w:tbl>
      <w:tblPr>
        <w:tblW w:w="9322" w:type="dxa"/>
        <w:tblLook w:val="04A0" w:firstRow="1" w:lastRow="0" w:firstColumn="1" w:lastColumn="0" w:noHBand="0" w:noVBand="1"/>
      </w:tblPr>
      <w:tblGrid>
        <w:gridCol w:w="3227"/>
        <w:gridCol w:w="1417"/>
        <w:gridCol w:w="4678"/>
      </w:tblGrid>
      <w:tr w:rsidR="00373098" w:rsidRPr="00203AA8" w14:paraId="57269932" w14:textId="77777777" w:rsidTr="00DD2F14">
        <w:tc>
          <w:tcPr>
            <w:tcW w:w="3227" w:type="dxa"/>
            <w:shd w:val="clear" w:color="auto" w:fill="auto"/>
          </w:tcPr>
          <w:p w14:paraId="1514CCCD" w14:textId="77777777" w:rsidR="00373098" w:rsidRPr="00203AA8" w:rsidRDefault="00373098" w:rsidP="00DD2F14">
            <w:pPr>
              <w:pStyle w:val="a8"/>
              <w:rPr>
                <w:b/>
                <w:lang w:val="en-US"/>
              </w:rPr>
            </w:pPr>
            <w:r w:rsidRPr="00203AA8">
              <w:rPr>
                <w:b/>
              </w:rPr>
              <w:t>ΣΥΝΤΑΧΘΗΚΕ</w:t>
            </w:r>
          </w:p>
          <w:p w14:paraId="5A018BC5" w14:textId="0125F317" w:rsidR="00373098" w:rsidRPr="00203AA8" w:rsidRDefault="00D26326" w:rsidP="00DF715A">
            <w:pPr>
              <w:pStyle w:val="a8"/>
            </w:pPr>
            <w:r w:rsidRPr="00203AA8">
              <w:t>0</w:t>
            </w:r>
            <w:r w:rsidR="00203AA8" w:rsidRPr="00203AA8">
              <w:t>5</w:t>
            </w:r>
            <w:r w:rsidR="00373098" w:rsidRPr="00203AA8">
              <w:t>-</w:t>
            </w:r>
            <w:r w:rsidRPr="00203AA8">
              <w:t>0</w:t>
            </w:r>
            <w:r w:rsidR="00203AA8" w:rsidRPr="00203AA8">
              <w:t>8</w:t>
            </w:r>
            <w:r w:rsidR="00373098" w:rsidRPr="00203AA8">
              <w:t>-20</w:t>
            </w:r>
            <w:r w:rsidRPr="00203AA8">
              <w:t>20</w:t>
            </w:r>
          </w:p>
        </w:tc>
        <w:tc>
          <w:tcPr>
            <w:tcW w:w="1417" w:type="dxa"/>
            <w:shd w:val="clear" w:color="auto" w:fill="auto"/>
          </w:tcPr>
          <w:p w14:paraId="085BE05B" w14:textId="77777777" w:rsidR="00373098" w:rsidRPr="00203AA8" w:rsidRDefault="00373098" w:rsidP="00DD2F14">
            <w:pPr>
              <w:pStyle w:val="a8"/>
            </w:pPr>
          </w:p>
        </w:tc>
        <w:tc>
          <w:tcPr>
            <w:tcW w:w="4678" w:type="dxa"/>
            <w:shd w:val="clear" w:color="auto" w:fill="auto"/>
          </w:tcPr>
          <w:p w14:paraId="47BACA17" w14:textId="77777777" w:rsidR="00373098" w:rsidRPr="00203AA8" w:rsidRDefault="00373098" w:rsidP="00DD2F14">
            <w:pPr>
              <w:pStyle w:val="a8"/>
              <w:rPr>
                <w:b/>
              </w:rPr>
            </w:pPr>
            <w:r w:rsidRPr="00203AA8">
              <w:rPr>
                <w:b/>
              </w:rPr>
              <w:t>ΘΕΩΡΗΘΗΚΕ</w:t>
            </w:r>
          </w:p>
          <w:p w14:paraId="63E7B5AF" w14:textId="6657A288" w:rsidR="00373098" w:rsidRPr="00203AA8" w:rsidRDefault="00203AA8" w:rsidP="00DD2F14">
            <w:pPr>
              <w:pStyle w:val="a8"/>
            </w:pPr>
            <w:r w:rsidRPr="00203AA8">
              <w:t>05</w:t>
            </w:r>
            <w:r w:rsidR="00373098" w:rsidRPr="00203AA8">
              <w:t>-</w:t>
            </w:r>
            <w:r w:rsidRPr="00203AA8">
              <w:t>08-</w:t>
            </w:r>
            <w:r w:rsidR="00373098" w:rsidRPr="00203AA8">
              <w:t>20</w:t>
            </w:r>
            <w:r w:rsidR="00D26326" w:rsidRPr="00203AA8">
              <w:t>20</w:t>
            </w:r>
          </w:p>
          <w:p w14:paraId="4B31F8E7" w14:textId="77777777" w:rsidR="00373098" w:rsidRPr="00203AA8" w:rsidRDefault="00373098" w:rsidP="00DD2F14">
            <w:pPr>
              <w:pStyle w:val="a8"/>
            </w:pPr>
            <w:r w:rsidRPr="00203AA8">
              <w:t>Η προϊσταμένη της Τ.Υ.</w:t>
            </w:r>
          </w:p>
        </w:tc>
      </w:tr>
      <w:tr w:rsidR="00373098" w:rsidRPr="00203AA8" w14:paraId="51CECA00" w14:textId="77777777" w:rsidTr="00DD2F14">
        <w:tc>
          <w:tcPr>
            <w:tcW w:w="3227" w:type="dxa"/>
            <w:shd w:val="clear" w:color="auto" w:fill="auto"/>
          </w:tcPr>
          <w:p w14:paraId="7ED006DA" w14:textId="77777777" w:rsidR="00373098" w:rsidRPr="00203AA8" w:rsidRDefault="00373098" w:rsidP="00DD2F14">
            <w:pPr>
              <w:pStyle w:val="a8"/>
            </w:pPr>
          </w:p>
          <w:p w14:paraId="5EB31403" w14:textId="77777777" w:rsidR="00373098" w:rsidRPr="00203AA8" w:rsidRDefault="00373098" w:rsidP="00DD2F14">
            <w:pPr>
              <w:pStyle w:val="a8"/>
            </w:pPr>
          </w:p>
          <w:p w14:paraId="17139A73" w14:textId="77777777" w:rsidR="00373098" w:rsidRPr="00203AA8" w:rsidRDefault="00373098" w:rsidP="00DD2F14">
            <w:pPr>
              <w:pStyle w:val="a8"/>
            </w:pPr>
          </w:p>
        </w:tc>
        <w:tc>
          <w:tcPr>
            <w:tcW w:w="1417" w:type="dxa"/>
            <w:shd w:val="clear" w:color="auto" w:fill="auto"/>
          </w:tcPr>
          <w:p w14:paraId="6618DBB5" w14:textId="77777777" w:rsidR="00373098" w:rsidRPr="00203AA8" w:rsidRDefault="00373098" w:rsidP="00DD2F14">
            <w:pPr>
              <w:pStyle w:val="a8"/>
            </w:pPr>
          </w:p>
        </w:tc>
        <w:tc>
          <w:tcPr>
            <w:tcW w:w="4678" w:type="dxa"/>
            <w:shd w:val="clear" w:color="auto" w:fill="auto"/>
          </w:tcPr>
          <w:p w14:paraId="62B195DA" w14:textId="77777777" w:rsidR="00373098" w:rsidRPr="00203AA8" w:rsidRDefault="00373098" w:rsidP="00DD2F14">
            <w:pPr>
              <w:pStyle w:val="a8"/>
            </w:pPr>
          </w:p>
        </w:tc>
      </w:tr>
      <w:tr w:rsidR="00373098" w:rsidRPr="00203AA8" w14:paraId="457DD944" w14:textId="77777777" w:rsidTr="00DD2F14">
        <w:tc>
          <w:tcPr>
            <w:tcW w:w="3227" w:type="dxa"/>
            <w:shd w:val="clear" w:color="auto" w:fill="auto"/>
          </w:tcPr>
          <w:p w14:paraId="05283ADE" w14:textId="77777777" w:rsidR="00373098" w:rsidRPr="00203AA8" w:rsidRDefault="00373098" w:rsidP="00DD2F14">
            <w:pPr>
              <w:pStyle w:val="a8"/>
            </w:pPr>
            <w:r w:rsidRPr="00203AA8">
              <w:t xml:space="preserve">Αντωνιάδου Δέσποινα </w:t>
            </w:r>
          </w:p>
          <w:p w14:paraId="73671A75" w14:textId="77777777" w:rsidR="00373098" w:rsidRPr="00203AA8" w:rsidRDefault="00373098" w:rsidP="00DD2F14">
            <w:pPr>
              <w:pStyle w:val="a8"/>
            </w:pPr>
            <w:r w:rsidRPr="00203AA8">
              <w:t>Μηχανολόγος Μηχανικός Τ.Ε.</w:t>
            </w:r>
          </w:p>
        </w:tc>
        <w:tc>
          <w:tcPr>
            <w:tcW w:w="1417" w:type="dxa"/>
            <w:shd w:val="clear" w:color="auto" w:fill="auto"/>
          </w:tcPr>
          <w:p w14:paraId="556EE31A" w14:textId="77777777" w:rsidR="00373098" w:rsidRPr="00203AA8" w:rsidRDefault="00373098" w:rsidP="00DD2F14">
            <w:pPr>
              <w:pStyle w:val="a8"/>
            </w:pPr>
          </w:p>
        </w:tc>
        <w:tc>
          <w:tcPr>
            <w:tcW w:w="4678" w:type="dxa"/>
            <w:shd w:val="clear" w:color="auto" w:fill="auto"/>
          </w:tcPr>
          <w:p w14:paraId="1A0B4C2B" w14:textId="77777777" w:rsidR="00373098" w:rsidRPr="00203AA8" w:rsidRDefault="00177394" w:rsidP="00DD2F14">
            <w:pPr>
              <w:pStyle w:val="a8"/>
            </w:pPr>
            <w:r w:rsidRPr="00203AA8">
              <w:t xml:space="preserve">Σουσάνα </w:t>
            </w:r>
            <w:proofErr w:type="spellStart"/>
            <w:r w:rsidRPr="00203AA8">
              <w:t>Καρανικόλα</w:t>
            </w:r>
            <w:proofErr w:type="spellEnd"/>
          </w:p>
          <w:p w14:paraId="3E75BA6E" w14:textId="77777777" w:rsidR="00373098" w:rsidRPr="00203AA8" w:rsidRDefault="00373098" w:rsidP="00DD2F14">
            <w:pPr>
              <w:pStyle w:val="a8"/>
            </w:pPr>
            <w:r w:rsidRPr="00203AA8">
              <w:t>Πολιτικός Μηχανικός Π.Ε.</w:t>
            </w:r>
          </w:p>
        </w:tc>
      </w:tr>
    </w:tbl>
    <w:p w14:paraId="0804CE3D" w14:textId="77777777" w:rsidR="00373098" w:rsidRPr="00203AA8" w:rsidRDefault="00373098" w:rsidP="00373098">
      <w:pPr>
        <w:rPr>
          <w:rFonts w:ascii="Tahoma" w:hAnsi="Tahoma" w:cs="Tahoma"/>
          <w:sz w:val="20"/>
          <w:szCs w:val="20"/>
        </w:rPr>
      </w:pPr>
    </w:p>
    <w:p w14:paraId="3B68A70B" w14:textId="77777777" w:rsidR="00373098" w:rsidRPr="00203AA8" w:rsidRDefault="00373098">
      <w:pPr>
        <w:rPr>
          <w:rFonts w:ascii="Tahoma" w:hAnsi="Tahoma" w:cs="Tahoma"/>
          <w:sz w:val="20"/>
          <w:szCs w:val="20"/>
        </w:rPr>
      </w:pPr>
    </w:p>
    <w:p w14:paraId="38DD2345" w14:textId="77777777" w:rsidR="00373098" w:rsidRPr="00203AA8" w:rsidRDefault="00373098">
      <w:pPr>
        <w:rPr>
          <w:rFonts w:ascii="Tahoma" w:hAnsi="Tahoma" w:cs="Tahoma"/>
          <w:sz w:val="20"/>
          <w:szCs w:val="20"/>
        </w:rPr>
      </w:pPr>
    </w:p>
    <w:sectPr w:rsidR="00373098" w:rsidRPr="00203AA8" w:rsidSect="006528C7">
      <w:footerReference w:type="default" r:id="rId8"/>
      <w:type w:val="continuous"/>
      <w:pgSz w:w="11906" w:h="16838" w:code="9"/>
      <w:pgMar w:top="1134" w:right="991" w:bottom="1134" w:left="1418" w:header="284" w:footer="284"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58A1" w14:textId="77777777" w:rsidR="00123F22" w:rsidRDefault="00123F22" w:rsidP="00373098">
      <w:pPr>
        <w:spacing w:after="0" w:line="240" w:lineRule="auto"/>
      </w:pPr>
      <w:r>
        <w:separator/>
      </w:r>
    </w:p>
  </w:endnote>
  <w:endnote w:type="continuationSeparator" w:id="0">
    <w:p w14:paraId="4C299FE5" w14:textId="77777777" w:rsidR="00123F22" w:rsidRDefault="00123F22" w:rsidP="0037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2F84" w14:textId="05B46815" w:rsidR="00DD2F14" w:rsidRPr="00203AA8" w:rsidRDefault="00DD2F14">
    <w:pPr>
      <w:pStyle w:val="a7"/>
      <w:rPr>
        <w:b/>
        <w:bCs/>
      </w:rPr>
    </w:pPr>
    <w:r w:rsidRPr="00F712B5">
      <w:rPr>
        <w:sz w:val="18"/>
        <w:szCs w:val="18"/>
      </w:rPr>
      <w:t xml:space="preserve">                                                                                                                           </w:t>
    </w:r>
    <w:sdt>
      <w:sdtPr>
        <w:rPr>
          <w:b/>
          <w:bCs/>
          <w:sz w:val="18"/>
          <w:szCs w:val="18"/>
        </w:rPr>
        <w:id w:val="372091141"/>
        <w:docPartObj>
          <w:docPartGallery w:val="Page Numbers (Bottom of Page)"/>
          <w:docPartUnique/>
        </w:docPartObj>
      </w:sdtPr>
      <w:sdtEndPr>
        <w:rPr>
          <w:sz w:val="22"/>
          <w:szCs w:val="22"/>
        </w:rPr>
      </w:sdtEndPr>
      <w:sdtContent>
        <w:sdt>
          <w:sdtPr>
            <w:rPr>
              <w:b/>
              <w:bCs/>
              <w:sz w:val="18"/>
              <w:szCs w:val="18"/>
            </w:rPr>
            <w:id w:val="98381352"/>
            <w:docPartObj>
              <w:docPartGallery w:val="Page Numbers (Top of Page)"/>
              <w:docPartUnique/>
            </w:docPartObj>
          </w:sdtPr>
          <w:sdtEndPr/>
          <w:sdtContent>
            <w:r w:rsidRPr="00203AA8">
              <w:rPr>
                <w:b/>
                <w:bCs/>
                <w:sz w:val="18"/>
                <w:szCs w:val="18"/>
              </w:rPr>
              <w:t xml:space="preserve">                                                 ΤΕ</w:t>
            </w:r>
            <w:r w:rsidR="00203AA8" w:rsidRPr="00203AA8">
              <w:rPr>
                <w:b/>
                <w:bCs/>
                <w:sz w:val="18"/>
                <w:szCs w:val="18"/>
              </w:rPr>
              <w:t>079</w:t>
            </w:r>
            <w:r w:rsidRPr="00203AA8">
              <w:rPr>
                <w:b/>
                <w:bCs/>
                <w:sz w:val="18"/>
                <w:szCs w:val="18"/>
              </w:rPr>
              <w:t>/</w:t>
            </w:r>
            <w:r w:rsidR="00203AA8" w:rsidRPr="00203AA8">
              <w:rPr>
                <w:b/>
                <w:bCs/>
                <w:sz w:val="18"/>
                <w:szCs w:val="18"/>
              </w:rPr>
              <w:t>05</w:t>
            </w:r>
            <w:r w:rsidRPr="00203AA8">
              <w:rPr>
                <w:b/>
                <w:bCs/>
                <w:sz w:val="18"/>
                <w:szCs w:val="18"/>
              </w:rPr>
              <w:t>-</w:t>
            </w:r>
            <w:r w:rsidR="00203AA8" w:rsidRPr="00203AA8">
              <w:rPr>
                <w:b/>
                <w:bCs/>
                <w:sz w:val="18"/>
                <w:szCs w:val="18"/>
              </w:rPr>
              <w:t>08</w:t>
            </w:r>
            <w:r w:rsidRPr="00203AA8">
              <w:rPr>
                <w:b/>
                <w:bCs/>
                <w:sz w:val="18"/>
                <w:szCs w:val="18"/>
              </w:rPr>
              <w:t>-20</w:t>
            </w:r>
            <w:r w:rsidR="00203AA8" w:rsidRPr="00203AA8">
              <w:rPr>
                <w:b/>
                <w:bCs/>
                <w:sz w:val="18"/>
                <w:szCs w:val="18"/>
              </w:rPr>
              <w:t>20</w:t>
            </w:r>
            <w:r w:rsidRPr="00203AA8">
              <w:rPr>
                <w:b/>
                <w:bCs/>
                <w:sz w:val="18"/>
                <w:szCs w:val="18"/>
              </w:rPr>
              <w:t xml:space="preserve">/Σελ. </w:t>
            </w:r>
            <w:r w:rsidR="00683CB0" w:rsidRPr="00203AA8">
              <w:rPr>
                <w:b/>
                <w:bCs/>
                <w:sz w:val="18"/>
                <w:szCs w:val="18"/>
              </w:rPr>
              <w:fldChar w:fldCharType="begin"/>
            </w:r>
            <w:r w:rsidRPr="00203AA8">
              <w:rPr>
                <w:b/>
                <w:bCs/>
                <w:sz w:val="18"/>
                <w:szCs w:val="18"/>
              </w:rPr>
              <w:instrText>PAGE</w:instrText>
            </w:r>
            <w:r w:rsidR="00683CB0" w:rsidRPr="00203AA8">
              <w:rPr>
                <w:b/>
                <w:bCs/>
                <w:sz w:val="18"/>
                <w:szCs w:val="18"/>
              </w:rPr>
              <w:fldChar w:fldCharType="separate"/>
            </w:r>
            <w:r w:rsidR="009A3917" w:rsidRPr="00203AA8">
              <w:rPr>
                <w:b/>
                <w:bCs/>
                <w:noProof/>
                <w:sz w:val="18"/>
                <w:szCs w:val="18"/>
              </w:rPr>
              <w:t>4</w:t>
            </w:r>
            <w:r w:rsidR="00683CB0" w:rsidRPr="00203AA8">
              <w:rPr>
                <w:b/>
                <w:bCs/>
                <w:sz w:val="18"/>
                <w:szCs w:val="18"/>
              </w:rPr>
              <w:fldChar w:fldCharType="end"/>
            </w:r>
            <w:r w:rsidRPr="00203AA8">
              <w:rPr>
                <w:b/>
                <w:bCs/>
                <w:sz w:val="18"/>
                <w:szCs w:val="18"/>
              </w:rPr>
              <w:t xml:space="preserve"> από </w:t>
            </w:r>
            <w:r w:rsidR="00203AA8" w:rsidRPr="00203AA8">
              <w:rPr>
                <w:b/>
                <w:bCs/>
                <w:sz w:val="18"/>
                <w:szCs w:val="18"/>
              </w:rPr>
              <w:t>2</w:t>
            </w:r>
          </w:sdtContent>
        </w:sdt>
      </w:sdtContent>
    </w:sdt>
  </w:p>
  <w:p w14:paraId="198AAD01" w14:textId="77777777" w:rsidR="00DD2F14" w:rsidRDefault="00DD2F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1AA1F" w14:textId="77777777" w:rsidR="00123F22" w:rsidRDefault="00123F22" w:rsidP="00373098">
      <w:pPr>
        <w:spacing w:after="0" w:line="240" w:lineRule="auto"/>
      </w:pPr>
      <w:r>
        <w:separator/>
      </w:r>
    </w:p>
  </w:footnote>
  <w:footnote w:type="continuationSeparator" w:id="0">
    <w:p w14:paraId="515A4DDA" w14:textId="77777777" w:rsidR="00123F22" w:rsidRDefault="00123F22" w:rsidP="00373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483C"/>
    <w:multiLevelType w:val="hybridMultilevel"/>
    <w:tmpl w:val="BD503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960443"/>
    <w:multiLevelType w:val="hybridMultilevel"/>
    <w:tmpl w:val="388E1CF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 w15:restartNumberingAfterBreak="0">
    <w:nsid w:val="295728EF"/>
    <w:multiLevelType w:val="hybridMultilevel"/>
    <w:tmpl w:val="284E80F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634F33"/>
    <w:multiLevelType w:val="hybridMultilevel"/>
    <w:tmpl w:val="47D2B226"/>
    <w:lvl w:ilvl="0" w:tplc="0408000B">
      <w:start w:val="1"/>
      <w:numFmt w:val="bullet"/>
      <w:lvlText w:val=""/>
      <w:lvlJc w:val="left"/>
      <w:pPr>
        <w:tabs>
          <w:tab w:val="num" w:pos="502"/>
        </w:tabs>
        <w:ind w:left="502" w:hanging="360"/>
      </w:pPr>
      <w:rPr>
        <w:rFonts w:ascii="Wingdings" w:hAnsi="Wingdings" w:hint="default"/>
      </w:rPr>
    </w:lvl>
    <w:lvl w:ilvl="1" w:tplc="04080003" w:tentative="1">
      <w:start w:val="1"/>
      <w:numFmt w:val="bullet"/>
      <w:lvlText w:val="o"/>
      <w:lvlJc w:val="left"/>
      <w:pPr>
        <w:tabs>
          <w:tab w:val="num" w:pos="1508"/>
        </w:tabs>
        <w:ind w:left="1508" w:hanging="360"/>
      </w:pPr>
      <w:rPr>
        <w:rFonts w:ascii="Courier New" w:hAnsi="Courier New" w:cs="Courier New" w:hint="default"/>
      </w:rPr>
    </w:lvl>
    <w:lvl w:ilvl="2" w:tplc="04080005" w:tentative="1">
      <w:start w:val="1"/>
      <w:numFmt w:val="bullet"/>
      <w:lvlText w:val=""/>
      <w:lvlJc w:val="left"/>
      <w:pPr>
        <w:tabs>
          <w:tab w:val="num" w:pos="2228"/>
        </w:tabs>
        <w:ind w:left="2228" w:hanging="360"/>
      </w:pPr>
      <w:rPr>
        <w:rFonts w:ascii="Wingdings" w:hAnsi="Wingdings" w:hint="default"/>
      </w:rPr>
    </w:lvl>
    <w:lvl w:ilvl="3" w:tplc="04080001" w:tentative="1">
      <w:start w:val="1"/>
      <w:numFmt w:val="bullet"/>
      <w:lvlText w:val=""/>
      <w:lvlJc w:val="left"/>
      <w:pPr>
        <w:tabs>
          <w:tab w:val="num" w:pos="2948"/>
        </w:tabs>
        <w:ind w:left="2948" w:hanging="360"/>
      </w:pPr>
      <w:rPr>
        <w:rFonts w:ascii="Symbol" w:hAnsi="Symbol" w:hint="default"/>
      </w:rPr>
    </w:lvl>
    <w:lvl w:ilvl="4" w:tplc="04080003" w:tentative="1">
      <w:start w:val="1"/>
      <w:numFmt w:val="bullet"/>
      <w:lvlText w:val="o"/>
      <w:lvlJc w:val="left"/>
      <w:pPr>
        <w:tabs>
          <w:tab w:val="num" w:pos="3668"/>
        </w:tabs>
        <w:ind w:left="3668" w:hanging="360"/>
      </w:pPr>
      <w:rPr>
        <w:rFonts w:ascii="Courier New" w:hAnsi="Courier New" w:cs="Courier New" w:hint="default"/>
      </w:rPr>
    </w:lvl>
    <w:lvl w:ilvl="5" w:tplc="04080005" w:tentative="1">
      <w:start w:val="1"/>
      <w:numFmt w:val="bullet"/>
      <w:lvlText w:val=""/>
      <w:lvlJc w:val="left"/>
      <w:pPr>
        <w:tabs>
          <w:tab w:val="num" w:pos="4388"/>
        </w:tabs>
        <w:ind w:left="4388" w:hanging="360"/>
      </w:pPr>
      <w:rPr>
        <w:rFonts w:ascii="Wingdings" w:hAnsi="Wingdings" w:hint="default"/>
      </w:rPr>
    </w:lvl>
    <w:lvl w:ilvl="6" w:tplc="04080001" w:tentative="1">
      <w:start w:val="1"/>
      <w:numFmt w:val="bullet"/>
      <w:lvlText w:val=""/>
      <w:lvlJc w:val="left"/>
      <w:pPr>
        <w:tabs>
          <w:tab w:val="num" w:pos="5108"/>
        </w:tabs>
        <w:ind w:left="5108" w:hanging="360"/>
      </w:pPr>
      <w:rPr>
        <w:rFonts w:ascii="Symbol" w:hAnsi="Symbol" w:hint="default"/>
      </w:rPr>
    </w:lvl>
    <w:lvl w:ilvl="7" w:tplc="04080003" w:tentative="1">
      <w:start w:val="1"/>
      <w:numFmt w:val="bullet"/>
      <w:lvlText w:val="o"/>
      <w:lvlJc w:val="left"/>
      <w:pPr>
        <w:tabs>
          <w:tab w:val="num" w:pos="5828"/>
        </w:tabs>
        <w:ind w:left="5828" w:hanging="360"/>
      </w:pPr>
      <w:rPr>
        <w:rFonts w:ascii="Courier New" w:hAnsi="Courier New" w:cs="Courier New" w:hint="default"/>
      </w:rPr>
    </w:lvl>
    <w:lvl w:ilvl="8" w:tplc="04080005" w:tentative="1">
      <w:start w:val="1"/>
      <w:numFmt w:val="bullet"/>
      <w:lvlText w:val=""/>
      <w:lvlJc w:val="left"/>
      <w:pPr>
        <w:tabs>
          <w:tab w:val="num" w:pos="6548"/>
        </w:tabs>
        <w:ind w:left="6548" w:hanging="360"/>
      </w:pPr>
      <w:rPr>
        <w:rFonts w:ascii="Wingdings" w:hAnsi="Wingdings" w:hint="default"/>
      </w:rPr>
    </w:lvl>
  </w:abstractNum>
  <w:abstractNum w:abstractNumId="4" w15:restartNumberingAfterBreak="0">
    <w:nsid w:val="37B552E1"/>
    <w:multiLevelType w:val="hybridMultilevel"/>
    <w:tmpl w:val="1AE63E2E"/>
    <w:lvl w:ilvl="0" w:tplc="E13093D8">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41D4DB7"/>
    <w:multiLevelType w:val="hybridMultilevel"/>
    <w:tmpl w:val="2370F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DA02E4"/>
    <w:multiLevelType w:val="hybridMultilevel"/>
    <w:tmpl w:val="920EB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2F2236"/>
    <w:multiLevelType w:val="multilevel"/>
    <w:tmpl w:val="4DF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C19B2"/>
    <w:multiLevelType w:val="multilevel"/>
    <w:tmpl w:val="EFE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D5AFA"/>
    <w:multiLevelType w:val="hybridMultilevel"/>
    <w:tmpl w:val="D29AED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D21227"/>
    <w:multiLevelType w:val="hybridMultilevel"/>
    <w:tmpl w:val="22162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4BB7C48"/>
    <w:multiLevelType w:val="hybridMultilevel"/>
    <w:tmpl w:val="3398BBB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7B780576"/>
    <w:multiLevelType w:val="hybridMultilevel"/>
    <w:tmpl w:val="7674D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6"/>
  </w:num>
  <w:num w:numId="6">
    <w:abstractNumId w:val="5"/>
  </w:num>
  <w:num w:numId="7">
    <w:abstractNumId w:val="10"/>
  </w:num>
  <w:num w:numId="8">
    <w:abstractNumId w:val="0"/>
  </w:num>
  <w:num w:numId="9">
    <w:abstractNumId w:val="9"/>
  </w:num>
  <w:num w:numId="10">
    <w:abstractNumId w:val="7"/>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098"/>
    <w:rsid w:val="00007B7F"/>
    <w:rsid w:val="00064934"/>
    <w:rsid w:val="0007742B"/>
    <w:rsid w:val="000A43D2"/>
    <w:rsid w:val="000A5A9D"/>
    <w:rsid w:val="00123F22"/>
    <w:rsid w:val="00124C23"/>
    <w:rsid w:val="00125635"/>
    <w:rsid w:val="00142C60"/>
    <w:rsid w:val="00145E71"/>
    <w:rsid w:val="00177394"/>
    <w:rsid w:val="001936D1"/>
    <w:rsid w:val="001A60DD"/>
    <w:rsid w:val="001F3EFA"/>
    <w:rsid w:val="001F4AB1"/>
    <w:rsid w:val="00203AA8"/>
    <w:rsid w:val="002141A1"/>
    <w:rsid w:val="00233580"/>
    <w:rsid w:val="0024086A"/>
    <w:rsid w:val="00275734"/>
    <w:rsid w:val="00280E0A"/>
    <w:rsid w:val="0028705E"/>
    <w:rsid w:val="002C4958"/>
    <w:rsid w:val="002E1ED2"/>
    <w:rsid w:val="00325CAD"/>
    <w:rsid w:val="003324D4"/>
    <w:rsid w:val="0034672C"/>
    <w:rsid w:val="00355758"/>
    <w:rsid w:val="0037059E"/>
    <w:rsid w:val="00373098"/>
    <w:rsid w:val="003871BA"/>
    <w:rsid w:val="0039240F"/>
    <w:rsid w:val="0039732A"/>
    <w:rsid w:val="003F2606"/>
    <w:rsid w:val="00402748"/>
    <w:rsid w:val="00402F9C"/>
    <w:rsid w:val="0040640F"/>
    <w:rsid w:val="004115AD"/>
    <w:rsid w:val="00432905"/>
    <w:rsid w:val="00433C7C"/>
    <w:rsid w:val="00443BD4"/>
    <w:rsid w:val="00473883"/>
    <w:rsid w:val="004A1EBA"/>
    <w:rsid w:val="004D5C8F"/>
    <w:rsid w:val="004D6456"/>
    <w:rsid w:val="004E2D9F"/>
    <w:rsid w:val="00552986"/>
    <w:rsid w:val="0055640E"/>
    <w:rsid w:val="00576C6A"/>
    <w:rsid w:val="005C6D83"/>
    <w:rsid w:val="005D042B"/>
    <w:rsid w:val="005E23D6"/>
    <w:rsid w:val="005E268C"/>
    <w:rsid w:val="00612847"/>
    <w:rsid w:val="00636FF4"/>
    <w:rsid w:val="006528C7"/>
    <w:rsid w:val="006667A4"/>
    <w:rsid w:val="00683CB0"/>
    <w:rsid w:val="006A39C0"/>
    <w:rsid w:val="006A7365"/>
    <w:rsid w:val="006B0276"/>
    <w:rsid w:val="006E1025"/>
    <w:rsid w:val="00706483"/>
    <w:rsid w:val="007179F0"/>
    <w:rsid w:val="007474FE"/>
    <w:rsid w:val="00747807"/>
    <w:rsid w:val="00790D19"/>
    <w:rsid w:val="007E7CE9"/>
    <w:rsid w:val="007F2683"/>
    <w:rsid w:val="008104A2"/>
    <w:rsid w:val="00814FE3"/>
    <w:rsid w:val="0082550F"/>
    <w:rsid w:val="008357E7"/>
    <w:rsid w:val="0084479B"/>
    <w:rsid w:val="00852FDC"/>
    <w:rsid w:val="008D41DE"/>
    <w:rsid w:val="008E401D"/>
    <w:rsid w:val="008F049E"/>
    <w:rsid w:val="008F157E"/>
    <w:rsid w:val="009030B8"/>
    <w:rsid w:val="00930ECF"/>
    <w:rsid w:val="00956969"/>
    <w:rsid w:val="009A3917"/>
    <w:rsid w:val="009B5D54"/>
    <w:rsid w:val="00A05978"/>
    <w:rsid w:val="00A25300"/>
    <w:rsid w:val="00A91670"/>
    <w:rsid w:val="00A948D3"/>
    <w:rsid w:val="00A977F8"/>
    <w:rsid w:val="00A97C3F"/>
    <w:rsid w:val="00B265A1"/>
    <w:rsid w:val="00B83DBB"/>
    <w:rsid w:val="00B87A05"/>
    <w:rsid w:val="00B91E3F"/>
    <w:rsid w:val="00BA1191"/>
    <w:rsid w:val="00BA1676"/>
    <w:rsid w:val="00BD07DE"/>
    <w:rsid w:val="00BF5F00"/>
    <w:rsid w:val="00C13BEF"/>
    <w:rsid w:val="00C22AEC"/>
    <w:rsid w:val="00C318F9"/>
    <w:rsid w:val="00C7317D"/>
    <w:rsid w:val="00C865AC"/>
    <w:rsid w:val="00C86C5B"/>
    <w:rsid w:val="00CB6FA1"/>
    <w:rsid w:val="00CE7D1D"/>
    <w:rsid w:val="00D01555"/>
    <w:rsid w:val="00D24035"/>
    <w:rsid w:val="00D26326"/>
    <w:rsid w:val="00D322EE"/>
    <w:rsid w:val="00D56048"/>
    <w:rsid w:val="00D702DE"/>
    <w:rsid w:val="00DD2F14"/>
    <w:rsid w:val="00DE4D55"/>
    <w:rsid w:val="00DF715A"/>
    <w:rsid w:val="00E66FF1"/>
    <w:rsid w:val="00E70EC7"/>
    <w:rsid w:val="00E95217"/>
    <w:rsid w:val="00EB544E"/>
    <w:rsid w:val="00ED0C39"/>
    <w:rsid w:val="00F10EE8"/>
    <w:rsid w:val="00F43451"/>
    <w:rsid w:val="00F62711"/>
    <w:rsid w:val="00F712B5"/>
    <w:rsid w:val="00F94CA2"/>
    <w:rsid w:val="00FB4F64"/>
    <w:rsid w:val="00FD0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AF6ED"/>
  <w15:docId w15:val="{04006793-48EF-4093-B3E1-4F3DFF9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474FE"/>
  </w:style>
  <w:style w:type="paragraph" w:styleId="1">
    <w:name w:val="heading 1"/>
    <w:basedOn w:val="a0"/>
    <w:next w:val="a0"/>
    <w:link w:val="1Char"/>
    <w:uiPriority w:val="9"/>
    <w:qFormat/>
    <w:rsid w:val="0037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373098"/>
  </w:style>
  <w:style w:type="paragraph" w:styleId="a5">
    <w:name w:val="Balloon Text"/>
    <w:basedOn w:val="a0"/>
    <w:link w:val="Char"/>
    <w:uiPriority w:val="99"/>
    <w:semiHidden/>
    <w:unhideWhenUsed/>
    <w:rsid w:val="00373098"/>
    <w:pPr>
      <w:spacing w:after="0" w:line="240" w:lineRule="auto"/>
    </w:pPr>
    <w:rPr>
      <w:rFonts w:ascii="Tahoma" w:hAnsi="Tahoma" w:cs="Tahoma"/>
      <w:sz w:val="16"/>
      <w:szCs w:val="16"/>
    </w:rPr>
  </w:style>
  <w:style w:type="character" w:customStyle="1" w:styleId="Char">
    <w:name w:val="Κείμενο πλαισίου Char"/>
    <w:basedOn w:val="a1"/>
    <w:link w:val="a5"/>
    <w:uiPriority w:val="99"/>
    <w:semiHidden/>
    <w:rsid w:val="00373098"/>
    <w:rPr>
      <w:rFonts w:ascii="Tahoma" w:hAnsi="Tahoma" w:cs="Tahoma"/>
      <w:sz w:val="16"/>
      <w:szCs w:val="16"/>
    </w:rPr>
  </w:style>
  <w:style w:type="paragraph" w:styleId="a6">
    <w:name w:val="header"/>
    <w:basedOn w:val="a0"/>
    <w:link w:val="Char0"/>
    <w:uiPriority w:val="99"/>
    <w:unhideWhenUsed/>
    <w:rsid w:val="00373098"/>
    <w:pPr>
      <w:tabs>
        <w:tab w:val="center" w:pos="4153"/>
        <w:tab w:val="right" w:pos="8306"/>
      </w:tabs>
      <w:spacing w:after="0" w:line="240" w:lineRule="auto"/>
    </w:pPr>
  </w:style>
  <w:style w:type="character" w:customStyle="1" w:styleId="Char0">
    <w:name w:val="Κεφαλίδα Char"/>
    <w:basedOn w:val="a1"/>
    <w:link w:val="a6"/>
    <w:uiPriority w:val="99"/>
    <w:rsid w:val="00373098"/>
  </w:style>
  <w:style w:type="paragraph" w:styleId="a7">
    <w:name w:val="footer"/>
    <w:basedOn w:val="a0"/>
    <w:link w:val="Char1"/>
    <w:uiPriority w:val="99"/>
    <w:unhideWhenUsed/>
    <w:rsid w:val="00373098"/>
    <w:pPr>
      <w:tabs>
        <w:tab w:val="center" w:pos="4153"/>
        <w:tab w:val="right" w:pos="8306"/>
      </w:tabs>
      <w:spacing w:after="0" w:line="240" w:lineRule="auto"/>
    </w:pPr>
  </w:style>
  <w:style w:type="character" w:customStyle="1" w:styleId="Char1">
    <w:name w:val="Υποσέλιδο Char"/>
    <w:basedOn w:val="a1"/>
    <w:link w:val="a7"/>
    <w:uiPriority w:val="99"/>
    <w:rsid w:val="00373098"/>
  </w:style>
  <w:style w:type="paragraph" w:customStyle="1" w:styleId="BOLDU">
    <w:name w:val="ΒΑΣΙΚΟ BOLD U"/>
    <w:basedOn w:val="a0"/>
    <w:link w:val="BOLDUChar"/>
    <w:qFormat/>
    <w:rsid w:val="00373098"/>
    <w:pPr>
      <w:widowControl w:val="0"/>
      <w:autoSpaceDE w:val="0"/>
      <w:autoSpaceDN w:val="0"/>
      <w:adjustRightInd w:val="0"/>
      <w:spacing w:before="240" w:after="0" w:line="280" w:lineRule="exact"/>
      <w:jc w:val="both"/>
    </w:pPr>
    <w:rPr>
      <w:rFonts w:ascii="Tahoma" w:eastAsia="Times New Roman" w:hAnsi="Tahoma" w:cs="Tahoma"/>
      <w:b/>
      <w:sz w:val="20"/>
      <w:szCs w:val="20"/>
      <w:u w:val="single"/>
      <w:lang w:eastAsia="el-GR"/>
    </w:rPr>
  </w:style>
  <w:style w:type="paragraph" w:customStyle="1" w:styleId="2">
    <w:name w:val="ΒΑΣΙΚΟ ΕΠΙΚΕΦΑΛΙΔΑ ΓΡΑΜΜΗ 2"/>
    <w:basedOn w:val="a0"/>
    <w:link w:val="2Char"/>
    <w:qFormat/>
    <w:rsid w:val="00373098"/>
    <w:pPr>
      <w:widowControl w:val="0"/>
      <w:tabs>
        <w:tab w:val="center" w:pos="4960"/>
        <w:tab w:val="right" w:pos="9921"/>
      </w:tabs>
      <w:autoSpaceDE w:val="0"/>
      <w:autoSpaceDN w:val="0"/>
      <w:adjustRightInd w:val="0"/>
      <w:spacing w:before="120" w:after="240" w:line="280" w:lineRule="exact"/>
      <w:jc w:val="center"/>
    </w:pPr>
    <w:rPr>
      <w:rFonts w:ascii="Tahoma" w:eastAsia="Times New Roman" w:hAnsi="Tahoma" w:cs="Tahoma"/>
      <w:b/>
      <w:bCs/>
      <w:sz w:val="20"/>
      <w:szCs w:val="20"/>
      <w:lang w:eastAsia="el-GR"/>
    </w:rPr>
  </w:style>
  <w:style w:type="character" w:customStyle="1" w:styleId="BOLDUChar">
    <w:name w:val="ΒΑΣΙΚΟ BOLD U Char"/>
    <w:link w:val="BOLDU"/>
    <w:rsid w:val="00373098"/>
    <w:rPr>
      <w:rFonts w:ascii="Tahoma" w:eastAsia="Times New Roman" w:hAnsi="Tahoma" w:cs="Tahoma"/>
      <w:b/>
      <w:sz w:val="20"/>
      <w:szCs w:val="20"/>
      <w:u w:val="single"/>
      <w:lang w:eastAsia="el-GR"/>
    </w:rPr>
  </w:style>
  <w:style w:type="paragraph" w:customStyle="1" w:styleId="10">
    <w:name w:val="ΒΑΣΙΚΟ ΕΠΙΚΕΦΑΛΙΔΑ ΓΡΑΜΜΗ 1"/>
    <w:basedOn w:val="a0"/>
    <w:link w:val="1Char0"/>
    <w:qFormat/>
    <w:rsid w:val="00373098"/>
    <w:pPr>
      <w:widowControl w:val="0"/>
      <w:tabs>
        <w:tab w:val="center" w:pos="4960"/>
        <w:tab w:val="right" w:pos="9921"/>
      </w:tabs>
      <w:autoSpaceDE w:val="0"/>
      <w:autoSpaceDN w:val="0"/>
      <w:adjustRightInd w:val="0"/>
      <w:spacing w:before="480" w:after="0" w:line="280" w:lineRule="exact"/>
      <w:jc w:val="center"/>
    </w:pPr>
    <w:rPr>
      <w:rFonts w:ascii="Tahoma" w:eastAsia="Times New Roman" w:hAnsi="Tahoma" w:cs="Tahoma"/>
      <w:b/>
      <w:bCs/>
      <w:spacing w:val="80"/>
      <w:sz w:val="20"/>
      <w:szCs w:val="20"/>
      <w:lang w:eastAsia="el-GR"/>
    </w:rPr>
  </w:style>
  <w:style w:type="character" w:customStyle="1" w:styleId="2Char">
    <w:name w:val="ΒΑΣΙΚΟ ΕΠΙΚΕΦΑΛΙΔΑ ΓΡΑΜΜΗ 2 Char"/>
    <w:link w:val="2"/>
    <w:rsid w:val="00373098"/>
    <w:rPr>
      <w:rFonts w:ascii="Tahoma" w:eastAsia="Times New Roman" w:hAnsi="Tahoma" w:cs="Tahoma"/>
      <w:b/>
      <w:bCs/>
      <w:sz w:val="20"/>
      <w:szCs w:val="20"/>
      <w:lang w:eastAsia="el-GR"/>
    </w:rPr>
  </w:style>
  <w:style w:type="paragraph" w:customStyle="1" w:styleId="BOLD">
    <w:name w:val="ΒΑΣΙΚΟ BOLD"/>
    <w:basedOn w:val="1"/>
    <w:next w:val="0"/>
    <w:link w:val="BOLDChar"/>
    <w:qFormat/>
    <w:rsid w:val="00373098"/>
    <w:pPr>
      <w:keepLines w:val="0"/>
      <w:widowControl w:val="0"/>
      <w:tabs>
        <w:tab w:val="center" w:pos="1276"/>
      </w:tabs>
      <w:autoSpaceDE w:val="0"/>
      <w:autoSpaceDN w:val="0"/>
      <w:adjustRightInd w:val="0"/>
      <w:spacing w:before="0" w:line="240" w:lineRule="auto"/>
      <w:jc w:val="both"/>
    </w:pPr>
    <w:rPr>
      <w:rFonts w:ascii="Tahoma" w:eastAsia="Times New Roman" w:hAnsi="Tahoma" w:cs="Tahoma"/>
      <w:bCs w:val="0"/>
      <w:color w:val="auto"/>
      <w:sz w:val="20"/>
      <w:szCs w:val="20"/>
      <w:lang w:eastAsia="el-GR"/>
    </w:rPr>
  </w:style>
  <w:style w:type="character" w:customStyle="1" w:styleId="1Char0">
    <w:name w:val="ΒΑΣΙΚΟ ΕΠΙΚΕΦΑΛΙΔΑ ΓΡΑΜΜΗ 1 Char"/>
    <w:link w:val="10"/>
    <w:rsid w:val="00373098"/>
    <w:rPr>
      <w:rFonts w:ascii="Tahoma" w:eastAsia="Times New Roman" w:hAnsi="Tahoma" w:cs="Tahoma"/>
      <w:b/>
      <w:bCs/>
      <w:spacing w:val="80"/>
      <w:sz w:val="20"/>
      <w:szCs w:val="20"/>
      <w:lang w:eastAsia="el-GR"/>
    </w:rPr>
  </w:style>
  <w:style w:type="character" w:customStyle="1" w:styleId="BOLDChar">
    <w:name w:val="ΒΑΣΙΚΟ BOLD Char"/>
    <w:basedOn w:val="1Char"/>
    <w:link w:val="BOLD"/>
    <w:rsid w:val="00373098"/>
    <w:rPr>
      <w:rFonts w:ascii="Tahoma" w:eastAsia="Times New Roman" w:hAnsi="Tahoma" w:cs="Tahoma"/>
      <w:b/>
      <w:bCs/>
      <w:color w:val="365F91" w:themeColor="accent1" w:themeShade="BF"/>
      <w:sz w:val="20"/>
      <w:szCs w:val="20"/>
      <w:lang w:eastAsia="el-GR"/>
    </w:rPr>
  </w:style>
  <w:style w:type="paragraph" w:customStyle="1" w:styleId="11">
    <w:name w:val="ΒΑΣΙΚΟ ΠΡΟΣ 1"/>
    <w:basedOn w:val="a0"/>
    <w:link w:val="1Char1"/>
    <w:qFormat/>
    <w:rsid w:val="00373098"/>
    <w:pPr>
      <w:widowControl w:val="0"/>
      <w:tabs>
        <w:tab w:val="right" w:pos="885"/>
        <w:tab w:val="left" w:pos="1168"/>
        <w:tab w:val="left" w:pos="1452"/>
        <w:tab w:val="left" w:pos="6096"/>
      </w:tabs>
      <w:autoSpaceDE w:val="0"/>
      <w:autoSpaceDN w:val="0"/>
      <w:adjustRightInd w:val="0"/>
      <w:spacing w:before="120" w:after="0" w:line="240" w:lineRule="auto"/>
      <w:jc w:val="both"/>
    </w:pPr>
    <w:rPr>
      <w:rFonts w:ascii="Tahoma" w:eastAsia="Times New Roman" w:hAnsi="Tahoma" w:cs="Tahoma"/>
      <w:b/>
      <w:sz w:val="20"/>
      <w:szCs w:val="20"/>
      <w:lang w:eastAsia="el-GR"/>
    </w:rPr>
  </w:style>
  <w:style w:type="character" w:customStyle="1" w:styleId="1Char1">
    <w:name w:val="ΒΑΣΙΚΟ ΠΡΟΣ 1 Char"/>
    <w:link w:val="11"/>
    <w:rsid w:val="00373098"/>
    <w:rPr>
      <w:rFonts w:ascii="Tahoma" w:eastAsia="Times New Roman" w:hAnsi="Tahoma" w:cs="Tahoma"/>
      <w:b/>
      <w:sz w:val="20"/>
      <w:szCs w:val="20"/>
      <w:lang w:eastAsia="el-GR"/>
    </w:rPr>
  </w:style>
  <w:style w:type="paragraph" w:customStyle="1" w:styleId="0">
    <w:name w:val="ΒΑΣΙΚΟ 0"/>
    <w:basedOn w:val="a0"/>
    <w:link w:val="0Char"/>
    <w:qFormat/>
    <w:rsid w:val="00373098"/>
  </w:style>
  <w:style w:type="paragraph" w:customStyle="1" w:styleId="20">
    <w:name w:val="ΒΑΣΙΚΟ ΑΡΑΙΟ 2"/>
    <w:basedOn w:val="BOLD"/>
    <w:link w:val="2Char0"/>
    <w:qFormat/>
    <w:rsid w:val="00373098"/>
  </w:style>
  <w:style w:type="character" w:customStyle="1" w:styleId="0Char">
    <w:name w:val="ΒΑΣΙΚΟ 0 Char"/>
    <w:basedOn w:val="a1"/>
    <w:link w:val="0"/>
    <w:rsid w:val="00373098"/>
  </w:style>
  <w:style w:type="character" w:customStyle="1" w:styleId="2Char0">
    <w:name w:val="ΒΑΣΙΚΟ ΑΡΑΙΟ 2 Char"/>
    <w:link w:val="20"/>
    <w:rsid w:val="00373098"/>
    <w:rPr>
      <w:rFonts w:ascii="Tahoma" w:eastAsia="Times New Roman" w:hAnsi="Tahoma" w:cs="Tahoma"/>
      <w:b/>
      <w:sz w:val="20"/>
      <w:szCs w:val="20"/>
      <w:lang w:eastAsia="el-GR"/>
    </w:rPr>
  </w:style>
  <w:style w:type="character" w:customStyle="1" w:styleId="1Char">
    <w:name w:val="Επικεφαλίδα 1 Char"/>
    <w:basedOn w:val="a1"/>
    <w:link w:val="1"/>
    <w:uiPriority w:val="9"/>
    <w:rsid w:val="00373098"/>
    <w:rPr>
      <w:rFonts w:asciiTheme="majorHAnsi" w:eastAsiaTheme="majorEastAsia" w:hAnsiTheme="majorHAnsi" w:cstheme="majorBidi"/>
      <w:b/>
      <w:bCs/>
      <w:color w:val="365F91" w:themeColor="accent1" w:themeShade="BF"/>
      <w:sz w:val="28"/>
      <w:szCs w:val="28"/>
    </w:rPr>
  </w:style>
  <w:style w:type="paragraph" w:customStyle="1" w:styleId="a8">
    <w:name w:val="ΒΑΣΙΚΟ ΚΕΝΤΡΟ"/>
    <w:basedOn w:val="a0"/>
    <w:link w:val="Char2"/>
    <w:qFormat/>
    <w:rsid w:val="00373098"/>
    <w:pPr>
      <w:widowControl w:val="0"/>
      <w:autoSpaceDE w:val="0"/>
      <w:autoSpaceDN w:val="0"/>
      <w:adjustRightInd w:val="0"/>
      <w:spacing w:after="0" w:line="240" w:lineRule="auto"/>
      <w:jc w:val="center"/>
    </w:pPr>
    <w:rPr>
      <w:rFonts w:ascii="Tahoma" w:eastAsia="Times New Roman" w:hAnsi="Tahoma" w:cs="Tahoma"/>
      <w:sz w:val="20"/>
      <w:szCs w:val="20"/>
      <w:lang w:eastAsia="el-GR"/>
    </w:rPr>
  </w:style>
  <w:style w:type="paragraph" w:customStyle="1" w:styleId="a">
    <w:name w:val="βασικο μπουλετ"/>
    <w:basedOn w:val="a0"/>
    <w:link w:val="Char3"/>
    <w:qFormat/>
    <w:rsid w:val="00373098"/>
    <w:pPr>
      <w:widowControl w:val="0"/>
      <w:numPr>
        <w:numId w:val="2"/>
      </w:numPr>
      <w:tabs>
        <w:tab w:val="left" w:pos="284"/>
      </w:tabs>
      <w:autoSpaceDE w:val="0"/>
      <w:autoSpaceDN w:val="0"/>
      <w:adjustRightInd w:val="0"/>
      <w:spacing w:after="0" w:line="260" w:lineRule="exact"/>
      <w:jc w:val="both"/>
    </w:pPr>
    <w:rPr>
      <w:rFonts w:ascii="Tahoma" w:eastAsia="Times New Roman" w:hAnsi="Tahoma" w:cs="Tahoma"/>
      <w:sz w:val="20"/>
      <w:szCs w:val="20"/>
      <w:lang w:eastAsia="el-GR"/>
    </w:rPr>
  </w:style>
  <w:style w:type="character" w:customStyle="1" w:styleId="Char2">
    <w:name w:val="ΒΑΣΙΚΟ ΚΕΝΤΡΟ Char"/>
    <w:link w:val="a8"/>
    <w:rsid w:val="00373098"/>
    <w:rPr>
      <w:rFonts w:ascii="Tahoma" w:eastAsia="Times New Roman" w:hAnsi="Tahoma" w:cs="Tahoma"/>
      <w:sz w:val="20"/>
      <w:szCs w:val="20"/>
      <w:lang w:eastAsia="el-GR"/>
    </w:rPr>
  </w:style>
  <w:style w:type="character" w:customStyle="1" w:styleId="Char3">
    <w:name w:val="βασικο μπουλετ Char"/>
    <w:link w:val="a"/>
    <w:rsid w:val="00373098"/>
    <w:rPr>
      <w:rFonts w:ascii="Tahoma" w:eastAsia="Times New Roman" w:hAnsi="Tahoma" w:cs="Tahoma"/>
      <w:sz w:val="20"/>
      <w:szCs w:val="20"/>
      <w:lang w:eastAsia="el-GR"/>
    </w:rPr>
  </w:style>
  <w:style w:type="paragraph" w:customStyle="1" w:styleId="9">
    <w:name w:val="ΒΑΣΙΚΟ 9 ΥΠΟΣΕΛΙΔΟ"/>
    <w:basedOn w:val="a7"/>
    <w:link w:val="9Char"/>
    <w:qFormat/>
    <w:rsid w:val="00373098"/>
    <w:pPr>
      <w:widowControl w:val="0"/>
      <w:autoSpaceDE w:val="0"/>
      <w:autoSpaceDN w:val="0"/>
      <w:adjustRightInd w:val="0"/>
      <w:spacing w:before="120" w:line="280" w:lineRule="exact"/>
      <w:jc w:val="right"/>
    </w:pPr>
    <w:rPr>
      <w:rFonts w:ascii="Tahoma" w:eastAsia="Times New Roman" w:hAnsi="Tahoma" w:cs="Tahoma"/>
      <w:sz w:val="18"/>
      <w:szCs w:val="18"/>
      <w:lang w:eastAsia="el-GR"/>
    </w:rPr>
  </w:style>
  <w:style w:type="character" w:customStyle="1" w:styleId="9Char">
    <w:name w:val="ΒΑΣΙΚΟ 9 ΥΠΟΣΕΛΙΔΟ Char"/>
    <w:link w:val="9"/>
    <w:rsid w:val="00373098"/>
    <w:rPr>
      <w:rFonts w:ascii="Tahoma" w:eastAsia="Times New Roman" w:hAnsi="Tahoma" w:cs="Tahoma"/>
      <w:sz w:val="18"/>
      <w:szCs w:val="18"/>
      <w:lang w:eastAsia="el-GR"/>
    </w:rPr>
  </w:style>
  <w:style w:type="paragraph" w:styleId="a9">
    <w:name w:val="List Paragraph"/>
    <w:basedOn w:val="a0"/>
    <w:uiPriority w:val="34"/>
    <w:qFormat/>
    <w:rsid w:val="00B83DBB"/>
    <w:pPr>
      <w:ind w:left="720"/>
      <w:contextualSpacing/>
    </w:pPr>
  </w:style>
  <w:style w:type="paragraph" w:customStyle="1" w:styleId="techatrb-name">
    <w:name w:val="techatrb-name"/>
    <w:basedOn w:val="a0"/>
    <w:rsid w:val="006A73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068">
      <w:bodyDiv w:val="1"/>
      <w:marLeft w:val="0"/>
      <w:marRight w:val="0"/>
      <w:marTop w:val="0"/>
      <w:marBottom w:val="0"/>
      <w:divBdr>
        <w:top w:val="none" w:sz="0" w:space="0" w:color="auto"/>
        <w:left w:val="none" w:sz="0" w:space="0" w:color="auto"/>
        <w:bottom w:val="none" w:sz="0" w:space="0" w:color="auto"/>
        <w:right w:val="none" w:sz="0" w:space="0" w:color="auto"/>
      </w:divBdr>
    </w:div>
    <w:div w:id="216548097">
      <w:bodyDiv w:val="1"/>
      <w:marLeft w:val="0"/>
      <w:marRight w:val="0"/>
      <w:marTop w:val="0"/>
      <w:marBottom w:val="0"/>
      <w:divBdr>
        <w:top w:val="none" w:sz="0" w:space="0" w:color="auto"/>
        <w:left w:val="none" w:sz="0" w:space="0" w:color="auto"/>
        <w:bottom w:val="none" w:sz="0" w:space="0" w:color="auto"/>
        <w:right w:val="none" w:sz="0" w:space="0" w:color="auto"/>
      </w:divBdr>
    </w:div>
    <w:div w:id="297494900">
      <w:bodyDiv w:val="1"/>
      <w:marLeft w:val="0"/>
      <w:marRight w:val="0"/>
      <w:marTop w:val="0"/>
      <w:marBottom w:val="0"/>
      <w:divBdr>
        <w:top w:val="none" w:sz="0" w:space="0" w:color="auto"/>
        <w:left w:val="none" w:sz="0" w:space="0" w:color="auto"/>
        <w:bottom w:val="none" w:sz="0" w:space="0" w:color="auto"/>
        <w:right w:val="none" w:sz="0" w:space="0" w:color="auto"/>
      </w:divBdr>
    </w:div>
    <w:div w:id="339744133">
      <w:bodyDiv w:val="1"/>
      <w:marLeft w:val="0"/>
      <w:marRight w:val="0"/>
      <w:marTop w:val="0"/>
      <w:marBottom w:val="0"/>
      <w:divBdr>
        <w:top w:val="none" w:sz="0" w:space="0" w:color="auto"/>
        <w:left w:val="none" w:sz="0" w:space="0" w:color="auto"/>
        <w:bottom w:val="none" w:sz="0" w:space="0" w:color="auto"/>
        <w:right w:val="none" w:sz="0" w:space="0" w:color="auto"/>
      </w:divBdr>
    </w:div>
    <w:div w:id="381099059">
      <w:bodyDiv w:val="1"/>
      <w:marLeft w:val="0"/>
      <w:marRight w:val="0"/>
      <w:marTop w:val="0"/>
      <w:marBottom w:val="0"/>
      <w:divBdr>
        <w:top w:val="none" w:sz="0" w:space="0" w:color="auto"/>
        <w:left w:val="none" w:sz="0" w:space="0" w:color="auto"/>
        <w:bottom w:val="none" w:sz="0" w:space="0" w:color="auto"/>
        <w:right w:val="none" w:sz="0" w:space="0" w:color="auto"/>
      </w:divBdr>
    </w:div>
    <w:div w:id="386950059">
      <w:bodyDiv w:val="1"/>
      <w:marLeft w:val="0"/>
      <w:marRight w:val="0"/>
      <w:marTop w:val="0"/>
      <w:marBottom w:val="0"/>
      <w:divBdr>
        <w:top w:val="none" w:sz="0" w:space="0" w:color="auto"/>
        <w:left w:val="none" w:sz="0" w:space="0" w:color="auto"/>
        <w:bottom w:val="none" w:sz="0" w:space="0" w:color="auto"/>
        <w:right w:val="none" w:sz="0" w:space="0" w:color="auto"/>
      </w:divBdr>
    </w:div>
    <w:div w:id="701442405">
      <w:bodyDiv w:val="1"/>
      <w:marLeft w:val="0"/>
      <w:marRight w:val="0"/>
      <w:marTop w:val="0"/>
      <w:marBottom w:val="0"/>
      <w:divBdr>
        <w:top w:val="none" w:sz="0" w:space="0" w:color="auto"/>
        <w:left w:val="none" w:sz="0" w:space="0" w:color="auto"/>
        <w:bottom w:val="none" w:sz="0" w:space="0" w:color="auto"/>
        <w:right w:val="none" w:sz="0" w:space="0" w:color="auto"/>
      </w:divBdr>
    </w:div>
    <w:div w:id="708650331">
      <w:bodyDiv w:val="1"/>
      <w:marLeft w:val="0"/>
      <w:marRight w:val="0"/>
      <w:marTop w:val="0"/>
      <w:marBottom w:val="0"/>
      <w:divBdr>
        <w:top w:val="none" w:sz="0" w:space="0" w:color="auto"/>
        <w:left w:val="none" w:sz="0" w:space="0" w:color="auto"/>
        <w:bottom w:val="none" w:sz="0" w:space="0" w:color="auto"/>
        <w:right w:val="none" w:sz="0" w:space="0" w:color="auto"/>
      </w:divBdr>
    </w:div>
    <w:div w:id="765803545">
      <w:bodyDiv w:val="1"/>
      <w:marLeft w:val="0"/>
      <w:marRight w:val="0"/>
      <w:marTop w:val="0"/>
      <w:marBottom w:val="0"/>
      <w:divBdr>
        <w:top w:val="none" w:sz="0" w:space="0" w:color="auto"/>
        <w:left w:val="none" w:sz="0" w:space="0" w:color="auto"/>
        <w:bottom w:val="none" w:sz="0" w:space="0" w:color="auto"/>
        <w:right w:val="none" w:sz="0" w:space="0" w:color="auto"/>
      </w:divBdr>
    </w:div>
    <w:div w:id="766733668">
      <w:bodyDiv w:val="1"/>
      <w:marLeft w:val="0"/>
      <w:marRight w:val="0"/>
      <w:marTop w:val="0"/>
      <w:marBottom w:val="0"/>
      <w:divBdr>
        <w:top w:val="none" w:sz="0" w:space="0" w:color="auto"/>
        <w:left w:val="none" w:sz="0" w:space="0" w:color="auto"/>
        <w:bottom w:val="none" w:sz="0" w:space="0" w:color="auto"/>
        <w:right w:val="none" w:sz="0" w:space="0" w:color="auto"/>
      </w:divBdr>
    </w:div>
    <w:div w:id="931090147">
      <w:bodyDiv w:val="1"/>
      <w:marLeft w:val="0"/>
      <w:marRight w:val="0"/>
      <w:marTop w:val="0"/>
      <w:marBottom w:val="0"/>
      <w:divBdr>
        <w:top w:val="none" w:sz="0" w:space="0" w:color="auto"/>
        <w:left w:val="none" w:sz="0" w:space="0" w:color="auto"/>
        <w:bottom w:val="none" w:sz="0" w:space="0" w:color="auto"/>
        <w:right w:val="none" w:sz="0" w:space="0" w:color="auto"/>
      </w:divBdr>
    </w:div>
    <w:div w:id="1107383291">
      <w:bodyDiv w:val="1"/>
      <w:marLeft w:val="0"/>
      <w:marRight w:val="0"/>
      <w:marTop w:val="0"/>
      <w:marBottom w:val="0"/>
      <w:divBdr>
        <w:top w:val="none" w:sz="0" w:space="0" w:color="auto"/>
        <w:left w:val="none" w:sz="0" w:space="0" w:color="auto"/>
        <w:bottom w:val="none" w:sz="0" w:space="0" w:color="auto"/>
        <w:right w:val="none" w:sz="0" w:space="0" w:color="auto"/>
      </w:divBdr>
    </w:div>
    <w:div w:id="1242108139">
      <w:bodyDiv w:val="1"/>
      <w:marLeft w:val="0"/>
      <w:marRight w:val="0"/>
      <w:marTop w:val="0"/>
      <w:marBottom w:val="0"/>
      <w:divBdr>
        <w:top w:val="none" w:sz="0" w:space="0" w:color="auto"/>
        <w:left w:val="none" w:sz="0" w:space="0" w:color="auto"/>
        <w:bottom w:val="none" w:sz="0" w:space="0" w:color="auto"/>
        <w:right w:val="none" w:sz="0" w:space="0" w:color="auto"/>
      </w:divBdr>
    </w:div>
    <w:div w:id="1378160846">
      <w:bodyDiv w:val="1"/>
      <w:marLeft w:val="0"/>
      <w:marRight w:val="0"/>
      <w:marTop w:val="0"/>
      <w:marBottom w:val="0"/>
      <w:divBdr>
        <w:top w:val="none" w:sz="0" w:space="0" w:color="auto"/>
        <w:left w:val="none" w:sz="0" w:space="0" w:color="auto"/>
        <w:bottom w:val="none" w:sz="0" w:space="0" w:color="auto"/>
        <w:right w:val="none" w:sz="0" w:space="0" w:color="auto"/>
      </w:divBdr>
    </w:div>
    <w:div w:id="1407728709">
      <w:bodyDiv w:val="1"/>
      <w:marLeft w:val="0"/>
      <w:marRight w:val="0"/>
      <w:marTop w:val="0"/>
      <w:marBottom w:val="0"/>
      <w:divBdr>
        <w:top w:val="none" w:sz="0" w:space="0" w:color="auto"/>
        <w:left w:val="none" w:sz="0" w:space="0" w:color="auto"/>
        <w:bottom w:val="none" w:sz="0" w:space="0" w:color="auto"/>
        <w:right w:val="none" w:sz="0" w:space="0" w:color="auto"/>
      </w:divBdr>
    </w:div>
    <w:div w:id="1411806883">
      <w:bodyDiv w:val="1"/>
      <w:marLeft w:val="0"/>
      <w:marRight w:val="0"/>
      <w:marTop w:val="0"/>
      <w:marBottom w:val="0"/>
      <w:divBdr>
        <w:top w:val="none" w:sz="0" w:space="0" w:color="auto"/>
        <w:left w:val="none" w:sz="0" w:space="0" w:color="auto"/>
        <w:bottom w:val="none" w:sz="0" w:space="0" w:color="auto"/>
        <w:right w:val="none" w:sz="0" w:space="0" w:color="auto"/>
      </w:divBdr>
    </w:div>
    <w:div w:id="1413818200">
      <w:bodyDiv w:val="1"/>
      <w:marLeft w:val="0"/>
      <w:marRight w:val="0"/>
      <w:marTop w:val="0"/>
      <w:marBottom w:val="0"/>
      <w:divBdr>
        <w:top w:val="none" w:sz="0" w:space="0" w:color="auto"/>
        <w:left w:val="none" w:sz="0" w:space="0" w:color="auto"/>
        <w:bottom w:val="none" w:sz="0" w:space="0" w:color="auto"/>
        <w:right w:val="none" w:sz="0" w:space="0" w:color="auto"/>
      </w:divBdr>
    </w:div>
    <w:div w:id="1518470657">
      <w:bodyDiv w:val="1"/>
      <w:marLeft w:val="0"/>
      <w:marRight w:val="0"/>
      <w:marTop w:val="0"/>
      <w:marBottom w:val="0"/>
      <w:divBdr>
        <w:top w:val="none" w:sz="0" w:space="0" w:color="auto"/>
        <w:left w:val="none" w:sz="0" w:space="0" w:color="auto"/>
        <w:bottom w:val="none" w:sz="0" w:space="0" w:color="auto"/>
        <w:right w:val="none" w:sz="0" w:space="0" w:color="auto"/>
      </w:divBdr>
    </w:div>
    <w:div w:id="1615743215">
      <w:bodyDiv w:val="1"/>
      <w:marLeft w:val="0"/>
      <w:marRight w:val="0"/>
      <w:marTop w:val="0"/>
      <w:marBottom w:val="0"/>
      <w:divBdr>
        <w:top w:val="none" w:sz="0" w:space="0" w:color="auto"/>
        <w:left w:val="none" w:sz="0" w:space="0" w:color="auto"/>
        <w:bottom w:val="none" w:sz="0" w:space="0" w:color="auto"/>
        <w:right w:val="none" w:sz="0" w:space="0" w:color="auto"/>
      </w:divBdr>
    </w:div>
    <w:div w:id="1624187918">
      <w:bodyDiv w:val="1"/>
      <w:marLeft w:val="0"/>
      <w:marRight w:val="0"/>
      <w:marTop w:val="0"/>
      <w:marBottom w:val="0"/>
      <w:divBdr>
        <w:top w:val="none" w:sz="0" w:space="0" w:color="auto"/>
        <w:left w:val="none" w:sz="0" w:space="0" w:color="auto"/>
        <w:bottom w:val="none" w:sz="0" w:space="0" w:color="auto"/>
        <w:right w:val="none" w:sz="0" w:space="0" w:color="auto"/>
      </w:divBdr>
    </w:div>
    <w:div w:id="1681933204">
      <w:bodyDiv w:val="1"/>
      <w:marLeft w:val="0"/>
      <w:marRight w:val="0"/>
      <w:marTop w:val="0"/>
      <w:marBottom w:val="0"/>
      <w:divBdr>
        <w:top w:val="none" w:sz="0" w:space="0" w:color="auto"/>
        <w:left w:val="none" w:sz="0" w:space="0" w:color="auto"/>
        <w:bottom w:val="none" w:sz="0" w:space="0" w:color="auto"/>
        <w:right w:val="none" w:sz="0" w:space="0" w:color="auto"/>
      </w:divBdr>
    </w:div>
    <w:div w:id="1761683868">
      <w:bodyDiv w:val="1"/>
      <w:marLeft w:val="0"/>
      <w:marRight w:val="0"/>
      <w:marTop w:val="0"/>
      <w:marBottom w:val="0"/>
      <w:divBdr>
        <w:top w:val="none" w:sz="0" w:space="0" w:color="auto"/>
        <w:left w:val="none" w:sz="0" w:space="0" w:color="auto"/>
        <w:bottom w:val="none" w:sz="0" w:space="0" w:color="auto"/>
        <w:right w:val="none" w:sz="0" w:space="0" w:color="auto"/>
      </w:divBdr>
    </w:div>
    <w:div w:id="18258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115B7-A3C1-44B5-ABFC-BD63C88B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ΣΥΝΤΗΡΗΣΗ ΔΗΜΟΤΙΚΟΥ ΦΩΤΙΣΜΟΥ ΣΤΟ ΚΡΟΘΙ</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ΣΥΝΤΗΡΗΣΗ ΔΗΜΟΤΙΚΟΥ ΦΩΤΙΣΜΟΥ ΣΤΟ ΚΡΟΘΙ</dc:title>
  <dc:creator>antoniadou</dc:creator>
  <cp:lastModifiedBy>User1</cp:lastModifiedBy>
  <cp:revision>2</cp:revision>
  <cp:lastPrinted>2017-10-17T12:21:00Z</cp:lastPrinted>
  <dcterms:created xsi:type="dcterms:W3CDTF">2020-09-24T08:28:00Z</dcterms:created>
  <dcterms:modified xsi:type="dcterms:W3CDTF">2020-09-24T08:28:00Z</dcterms:modified>
</cp:coreProperties>
</file>